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9D9" w:rsidRDefault="002669D9" w:rsidP="002669D9">
      <w:pPr>
        <w:pStyle w:val="TOC"/>
        <w:spacing w:before="0" w:line="360" w:lineRule="auto"/>
        <w:rPr>
          <w:rFonts w:asciiTheme="minorEastAsia" w:hAnsiTheme="minorEastAsia"/>
          <w:i/>
          <w:szCs w:val="24"/>
        </w:rPr>
      </w:pPr>
      <w:bookmarkStart w:id="0" w:name="_GoBack"/>
      <w:bookmarkEnd w:id="0"/>
    </w:p>
    <w:p w:rsidR="002669D9" w:rsidRDefault="002669D9" w:rsidP="002669D9">
      <w:pPr>
        <w:pStyle w:val="TOC"/>
        <w:spacing w:before="0" w:line="360" w:lineRule="auto"/>
        <w:rPr>
          <w:rFonts w:asciiTheme="minorEastAsia" w:hAnsiTheme="minorEastAsia"/>
          <w:i/>
          <w:szCs w:val="24"/>
        </w:rPr>
      </w:pPr>
    </w:p>
    <w:p w:rsidR="002669D9" w:rsidRDefault="002669D9" w:rsidP="002669D9">
      <w:pPr>
        <w:pStyle w:val="TOC"/>
        <w:spacing w:before="0" w:line="360" w:lineRule="auto"/>
        <w:rPr>
          <w:rFonts w:asciiTheme="minorEastAsia" w:hAnsiTheme="minorEastAsia"/>
          <w:i/>
          <w:szCs w:val="24"/>
        </w:rPr>
      </w:pPr>
    </w:p>
    <w:p w:rsidR="002669D9" w:rsidRDefault="002669D9" w:rsidP="002669D9">
      <w:pPr>
        <w:pStyle w:val="TOC"/>
        <w:spacing w:before="0" w:line="360" w:lineRule="auto"/>
        <w:rPr>
          <w:rFonts w:asciiTheme="minorEastAsia" w:hAnsiTheme="minorEastAsia"/>
          <w:i/>
          <w:szCs w:val="24"/>
        </w:rPr>
      </w:pPr>
    </w:p>
    <w:p w:rsidR="002669D9" w:rsidRPr="002669D9" w:rsidRDefault="00785F03" w:rsidP="002669D9">
      <w:pPr>
        <w:pStyle w:val="TOC"/>
        <w:spacing w:before="0" w:line="360" w:lineRule="auto"/>
        <w:jc w:val="center"/>
        <w:rPr>
          <w:rFonts w:ascii="黑体" w:eastAsia="黑体" w:hAnsi="黑体"/>
          <w:b w:val="0"/>
          <w:color w:val="auto"/>
          <w:sz w:val="32"/>
          <w:szCs w:val="32"/>
        </w:rPr>
      </w:pPr>
      <w:sdt>
        <w:sdtPr>
          <w:rPr>
            <w:rFonts w:ascii="黑体" w:eastAsia="黑体" w:hAnsi="黑体" w:cs="Times New Roman"/>
            <w:color w:val="auto"/>
            <w:sz w:val="32"/>
            <w:szCs w:val="32"/>
          </w:rPr>
          <w:alias w:val="标题"/>
          <w:tag w:val=""/>
          <w:id w:val="-1623763134"/>
          <w:placeholder>
            <w:docPart w:val="4CBCE94183D2423FBB1E74CD6B0D02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16BE1" w:rsidRPr="00116BE1">
            <w:rPr>
              <w:rFonts w:ascii="黑体" w:eastAsia="黑体" w:hAnsi="黑体" w:cs="Times New Roman" w:hint="eastAsia"/>
              <w:color w:val="auto"/>
              <w:sz w:val="32"/>
              <w:szCs w:val="32"/>
            </w:rPr>
            <w:t>北控水务集团反贿赂反腐败制度</w:t>
          </w:r>
        </w:sdtContent>
      </w:sdt>
      <w:r w:rsidR="002669D9" w:rsidRPr="002669D9">
        <w:rPr>
          <w:rFonts w:ascii="黑体" w:eastAsia="黑体" w:hAnsi="黑体"/>
          <w:b w:val="0"/>
          <w:color w:val="auto"/>
          <w:sz w:val="32"/>
          <w:szCs w:val="32"/>
        </w:rPr>
        <w:t xml:space="preserve"> </w:t>
      </w:r>
    </w:p>
    <w:p w:rsidR="002669D9" w:rsidRDefault="002669D9" w:rsidP="002669D9">
      <w:pPr>
        <w:pStyle w:val="TOC"/>
        <w:spacing w:before="0" w:line="360" w:lineRule="auto"/>
        <w:rPr>
          <w:rFonts w:asciiTheme="minorEastAsia" w:hAnsiTheme="minorEastAsia"/>
          <w:i/>
          <w:szCs w:val="24"/>
        </w:rPr>
      </w:pPr>
    </w:p>
    <w:p w:rsidR="002669D9" w:rsidRDefault="002669D9" w:rsidP="002669D9">
      <w:pPr>
        <w:pStyle w:val="TOC"/>
        <w:spacing w:before="0" w:line="360" w:lineRule="auto"/>
        <w:rPr>
          <w:rFonts w:asciiTheme="minorEastAsia" w:hAnsiTheme="minorEastAsia"/>
          <w:i/>
          <w:szCs w:val="24"/>
        </w:rPr>
      </w:pPr>
    </w:p>
    <w:p w:rsidR="002669D9" w:rsidRDefault="002669D9" w:rsidP="002669D9">
      <w:pPr>
        <w:pStyle w:val="TOC"/>
        <w:spacing w:before="0" w:line="360" w:lineRule="auto"/>
        <w:rPr>
          <w:rFonts w:asciiTheme="minorEastAsia" w:hAnsiTheme="minorEastAsia"/>
          <w:i/>
          <w:szCs w:val="24"/>
        </w:rPr>
      </w:pPr>
    </w:p>
    <w:p w:rsidR="001D0D88" w:rsidRDefault="001D0D88" w:rsidP="002669D9">
      <w:pPr>
        <w:pStyle w:val="TOC"/>
        <w:spacing w:before="0" w:line="360" w:lineRule="auto"/>
        <w:rPr>
          <w:rFonts w:asciiTheme="minorEastAsia" w:hAnsiTheme="minorEastAsia"/>
          <w:i/>
          <w:szCs w:val="24"/>
        </w:rPr>
      </w:pPr>
      <w:r>
        <w:rPr>
          <w:rFonts w:asciiTheme="minorEastAsia" w:hAnsiTheme="minorEastAsia"/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69D9" w:rsidRDefault="002669D9">
      <w:pPr>
        <w:widowControl/>
        <w:spacing w:line="240" w:lineRule="auto"/>
        <w:ind w:firstLineChars="0" w:firstLine="0"/>
        <w:jc w:val="left"/>
        <w:rPr>
          <w:rFonts w:ascii="Times New Roman" w:hAnsi="Times New Roman" w:cs="Times New Roman"/>
          <w:b/>
          <w:bCs/>
          <w:kern w:val="44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83693F" w:rsidRPr="00822891" w:rsidRDefault="0083693F" w:rsidP="00F50B9E">
      <w:pPr>
        <w:ind w:firstLineChars="0" w:firstLine="0"/>
        <w:jc w:val="center"/>
        <w:rPr>
          <w:b/>
          <w:bCs/>
        </w:rPr>
      </w:pPr>
      <w:r w:rsidRPr="00822891">
        <w:rPr>
          <w:rFonts w:hint="eastAsia"/>
          <w:b/>
          <w:bCs/>
        </w:rPr>
        <w:lastRenderedPageBreak/>
        <w:t>第一章</w:t>
      </w:r>
      <w:r w:rsidR="004A3BF8">
        <w:rPr>
          <w:b/>
          <w:bCs/>
        </w:rPr>
        <w:t xml:space="preserve"> </w:t>
      </w:r>
      <w:r w:rsidRPr="00822891">
        <w:rPr>
          <w:rFonts w:hint="eastAsia"/>
          <w:b/>
          <w:bCs/>
        </w:rPr>
        <w:t>总则</w:t>
      </w:r>
    </w:p>
    <w:p w:rsidR="0083693F" w:rsidRPr="00F5036F" w:rsidRDefault="0083693F" w:rsidP="0083693F">
      <w:pPr>
        <w:ind w:firstLine="482"/>
        <w:rPr>
          <w:bCs/>
        </w:rPr>
      </w:pPr>
      <w:r w:rsidRPr="00762224">
        <w:rPr>
          <w:rFonts w:hint="eastAsia"/>
          <w:b/>
          <w:bCs/>
        </w:rPr>
        <w:t>第一条</w:t>
      </w:r>
      <w:r w:rsidRPr="00F5036F">
        <w:rPr>
          <w:rFonts w:hint="eastAsia"/>
          <w:bCs/>
        </w:rPr>
        <w:t xml:space="preserve"> </w:t>
      </w:r>
      <w:r w:rsidR="00E9470F" w:rsidRPr="00CF604C">
        <w:rPr>
          <w:rFonts w:asciiTheme="minorEastAsia" w:hAnsiTheme="minorEastAsia"/>
          <w:szCs w:val="24"/>
        </w:rPr>
        <w:t>为加强</w:t>
      </w:r>
      <w:r w:rsidR="00E9470F" w:rsidRPr="00CF604C">
        <w:rPr>
          <w:rFonts w:asciiTheme="minorEastAsia" w:hAnsiTheme="minorEastAsia" w:hint="eastAsia"/>
          <w:szCs w:val="24"/>
        </w:rPr>
        <w:t>北控水务集团有限公司</w:t>
      </w:r>
      <w:r w:rsidR="00E9470F" w:rsidRPr="00CF604C">
        <w:rPr>
          <w:rFonts w:asciiTheme="minorEastAsia" w:hAnsiTheme="minorEastAsia"/>
          <w:szCs w:val="24"/>
        </w:rPr>
        <w:t>（以下简称“</w:t>
      </w:r>
      <w:r w:rsidR="00E9470F" w:rsidRPr="00CF604C">
        <w:rPr>
          <w:rFonts w:asciiTheme="minorEastAsia" w:hAnsiTheme="minorEastAsia" w:hint="eastAsia"/>
          <w:szCs w:val="24"/>
        </w:rPr>
        <w:t>集团</w:t>
      </w:r>
      <w:r w:rsidR="00E9470F" w:rsidRPr="00CF604C">
        <w:rPr>
          <w:rFonts w:asciiTheme="minorEastAsia" w:hAnsiTheme="minorEastAsia"/>
          <w:szCs w:val="24"/>
        </w:rPr>
        <w:t>”）内部</w:t>
      </w:r>
      <w:r w:rsidR="00E9470F" w:rsidRPr="00CF604C">
        <w:rPr>
          <w:rFonts w:asciiTheme="minorEastAsia" w:hAnsiTheme="minorEastAsia" w:hint="eastAsia"/>
          <w:szCs w:val="24"/>
        </w:rPr>
        <w:t>治理和</w:t>
      </w:r>
      <w:r w:rsidR="00E9470F">
        <w:rPr>
          <w:rFonts w:asciiTheme="minorEastAsia" w:hAnsiTheme="minorEastAsia" w:hint="eastAsia"/>
          <w:szCs w:val="24"/>
        </w:rPr>
        <w:t>管控</w:t>
      </w:r>
      <w:r w:rsidR="00E9470F" w:rsidRPr="00CF604C">
        <w:rPr>
          <w:rFonts w:asciiTheme="minorEastAsia" w:hAnsiTheme="minorEastAsia" w:hint="eastAsia"/>
          <w:szCs w:val="24"/>
        </w:rPr>
        <w:t>，有效防范集团的腐败风险，打击腐败行为，防止损害集团及股东利益的行为发生，</w:t>
      </w:r>
      <w:r w:rsidRPr="00762224">
        <w:rPr>
          <w:rFonts w:hint="eastAsia"/>
          <w:bCs/>
        </w:rPr>
        <w:t>根据《</w:t>
      </w:r>
      <w:r w:rsidR="00AF2D39" w:rsidRPr="00762224">
        <w:rPr>
          <w:rFonts w:hint="eastAsia"/>
          <w:bCs/>
        </w:rPr>
        <w:t>中华人民共和国</w:t>
      </w:r>
      <w:r w:rsidRPr="00762224">
        <w:rPr>
          <w:rFonts w:hint="eastAsia"/>
          <w:bCs/>
        </w:rPr>
        <w:t>宪法》《</w:t>
      </w:r>
      <w:r w:rsidR="00AF2D39" w:rsidRPr="00762224">
        <w:rPr>
          <w:rFonts w:hint="eastAsia"/>
          <w:bCs/>
        </w:rPr>
        <w:t>中华人民共和国</w:t>
      </w:r>
      <w:r w:rsidRPr="00762224">
        <w:rPr>
          <w:rFonts w:hint="eastAsia"/>
          <w:bCs/>
        </w:rPr>
        <w:t>刑法》《</w:t>
      </w:r>
      <w:r w:rsidR="00AF2D39" w:rsidRPr="00762224">
        <w:rPr>
          <w:rFonts w:hint="eastAsia"/>
          <w:bCs/>
        </w:rPr>
        <w:t>中华人民共和国</w:t>
      </w:r>
      <w:r w:rsidRPr="00762224">
        <w:rPr>
          <w:rFonts w:hint="eastAsia"/>
          <w:bCs/>
        </w:rPr>
        <w:t>刑事诉讼法》</w:t>
      </w:r>
      <w:r w:rsidR="00904D29">
        <w:rPr>
          <w:rFonts w:hint="eastAsia"/>
          <w:bCs/>
        </w:rPr>
        <w:t>《中华人民共和国反不正当竞争法》</w:t>
      </w:r>
      <w:r w:rsidRPr="00762224">
        <w:rPr>
          <w:rFonts w:hint="eastAsia"/>
          <w:bCs/>
        </w:rPr>
        <w:t>《纪检监察机关处理检举控告工作规则》，</w:t>
      </w:r>
      <w:r w:rsidR="00D34F37">
        <w:rPr>
          <w:rFonts w:hint="eastAsia"/>
          <w:bCs/>
        </w:rPr>
        <w:t>参照《联合国反腐败公约》相关条款，</w:t>
      </w:r>
      <w:r w:rsidRPr="00F5036F">
        <w:rPr>
          <w:rFonts w:hint="eastAsia"/>
          <w:bCs/>
        </w:rPr>
        <w:t>结合集团实际，制定本制度。</w:t>
      </w:r>
    </w:p>
    <w:p w:rsidR="0083693F" w:rsidRPr="00891CD3" w:rsidRDefault="0083693F" w:rsidP="0083693F">
      <w:pPr>
        <w:ind w:firstLine="482"/>
        <w:rPr>
          <w:bCs/>
        </w:rPr>
      </w:pPr>
      <w:r w:rsidRPr="00762224">
        <w:rPr>
          <w:rFonts w:hint="eastAsia"/>
          <w:b/>
          <w:bCs/>
        </w:rPr>
        <w:t>第二条</w:t>
      </w:r>
      <w:r>
        <w:rPr>
          <w:rFonts w:hint="eastAsia"/>
          <w:bCs/>
        </w:rPr>
        <w:t xml:space="preserve"> </w:t>
      </w:r>
      <w:r w:rsidR="00473454">
        <w:rPr>
          <w:rFonts w:hint="eastAsia"/>
          <w:bCs/>
        </w:rPr>
        <w:t>集团严格遵守所适用的关于反贿赂反腐败</w:t>
      </w:r>
      <w:r w:rsidRPr="00891CD3">
        <w:rPr>
          <w:rFonts w:hint="eastAsia"/>
          <w:bCs/>
        </w:rPr>
        <w:t>的法律法规。要求</w:t>
      </w:r>
      <w:r w:rsidR="00AA7DF1">
        <w:rPr>
          <w:rFonts w:hint="eastAsia"/>
          <w:bCs/>
        </w:rPr>
        <w:t>集团</w:t>
      </w:r>
      <w:r w:rsidR="006634BD">
        <w:rPr>
          <w:rFonts w:hint="eastAsia"/>
          <w:bCs/>
        </w:rPr>
        <w:t>全体</w:t>
      </w:r>
      <w:r w:rsidRPr="00891CD3">
        <w:rPr>
          <w:rFonts w:hint="eastAsia"/>
          <w:bCs/>
        </w:rPr>
        <w:t>员工遵守</w:t>
      </w:r>
      <w:r w:rsidR="006634BD">
        <w:rPr>
          <w:rFonts w:hint="eastAsia"/>
          <w:bCs/>
        </w:rPr>
        <w:t>集团</w:t>
      </w:r>
      <w:r w:rsidRPr="00891CD3">
        <w:rPr>
          <w:rFonts w:hint="eastAsia"/>
          <w:bCs/>
        </w:rPr>
        <w:t>关于</w:t>
      </w:r>
      <w:r w:rsidR="006634BD" w:rsidRPr="00891CD3">
        <w:rPr>
          <w:rFonts w:hint="eastAsia"/>
          <w:bCs/>
        </w:rPr>
        <w:t>反贿赂</w:t>
      </w:r>
      <w:r w:rsidRPr="00891CD3">
        <w:rPr>
          <w:rFonts w:hint="eastAsia"/>
          <w:bCs/>
        </w:rPr>
        <w:t>反腐败的政策、制度等。集团始终在遵守法律法规和道德准则的原则下与同行进行公平竞争。我们不与竞争对手、供应商或客户达成任何违反竞争规则的协议。</w:t>
      </w:r>
    </w:p>
    <w:p w:rsidR="0083693F" w:rsidRDefault="0083693F" w:rsidP="0083693F">
      <w:pPr>
        <w:pStyle w:val="ac"/>
        <w:ind w:firstLine="482"/>
        <w:rPr>
          <w:bCs/>
        </w:rPr>
      </w:pPr>
      <w:r w:rsidRPr="00C92D6F">
        <w:rPr>
          <w:rFonts w:hint="eastAsia"/>
          <w:b/>
          <w:bCs/>
        </w:rPr>
        <w:t>第三条</w:t>
      </w:r>
      <w:r>
        <w:rPr>
          <w:rFonts w:hint="eastAsia"/>
          <w:bCs/>
        </w:rPr>
        <w:t xml:space="preserve"> </w:t>
      </w:r>
      <w:r w:rsidR="006634BD" w:rsidRPr="006634BD">
        <w:rPr>
          <w:rFonts w:hint="eastAsia"/>
          <w:bCs/>
        </w:rPr>
        <w:t>本制度适用于集团总部各中心、大区、事业部、全资及控股公司</w:t>
      </w:r>
      <w:r>
        <w:rPr>
          <w:rFonts w:hint="eastAsia"/>
          <w:bCs/>
        </w:rPr>
        <w:t>。</w:t>
      </w:r>
    </w:p>
    <w:p w:rsidR="003F4AAB" w:rsidRPr="00F5036F" w:rsidRDefault="003F4AAB" w:rsidP="003F4AAB">
      <w:pPr>
        <w:ind w:firstLine="482"/>
        <w:jc w:val="center"/>
        <w:rPr>
          <w:b/>
          <w:bCs/>
        </w:rPr>
      </w:pPr>
      <w:r w:rsidRPr="00F5036F">
        <w:rPr>
          <w:rFonts w:hint="eastAsia"/>
          <w:b/>
          <w:bCs/>
        </w:rPr>
        <w:t>第二章</w:t>
      </w:r>
      <w:r w:rsidRPr="00F5036F">
        <w:rPr>
          <w:rFonts w:hint="eastAsia"/>
          <w:b/>
          <w:bCs/>
        </w:rPr>
        <w:t xml:space="preserve"> </w:t>
      </w:r>
      <w:r w:rsidRPr="00F5036F">
        <w:rPr>
          <w:rFonts w:hint="eastAsia"/>
          <w:b/>
          <w:bCs/>
        </w:rPr>
        <w:t>反贿赂反腐败措施</w:t>
      </w:r>
    </w:p>
    <w:p w:rsidR="003F4AAB" w:rsidRDefault="003F4AAB" w:rsidP="003F4AAB">
      <w:pPr>
        <w:widowControl/>
        <w:ind w:firstLine="482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bCs/>
          <w:lang w:val="en-GB"/>
        </w:rPr>
        <w:t>第四条</w:t>
      </w:r>
      <w:r>
        <w:rPr>
          <w:rFonts w:hint="eastAsia"/>
          <w:b/>
          <w:bCs/>
          <w:lang w:val="en-GB"/>
        </w:rPr>
        <w:t xml:space="preserve"> </w:t>
      </w:r>
      <w:r w:rsidRPr="007A5AD3">
        <w:rPr>
          <w:rFonts w:ascii="宋体" w:hAnsi="宋体" w:cs="Arial" w:hint="eastAsia"/>
          <w:color w:val="000000"/>
          <w:kern w:val="0"/>
          <w:szCs w:val="21"/>
        </w:rPr>
        <w:t>建立</w:t>
      </w:r>
      <w:r>
        <w:rPr>
          <w:rFonts w:ascii="宋体" w:hAnsi="宋体" w:cs="Arial" w:hint="eastAsia"/>
          <w:color w:val="000000"/>
          <w:kern w:val="0"/>
          <w:szCs w:val="21"/>
        </w:rPr>
        <w:t>集团反贿赂反腐败组织</w:t>
      </w:r>
      <w:r w:rsidRPr="007A5AD3">
        <w:rPr>
          <w:rFonts w:ascii="宋体" w:hAnsi="宋体" w:cs="Arial" w:hint="eastAsia"/>
          <w:color w:val="000000"/>
          <w:kern w:val="0"/>
          <w:szCs w:val="21"/>
        </w:rPr>
        <w:t>机构，开展治理商业贿赂</w:t>
      </w:r>
      <w:r>
        <w:rPr>
          <w:rFonts w:ascii="宋体" w:hAnsi="宋体" w:cs="Arial" w:hint="eastAsia"/>
          <w:color w:val="000000"/>
          <w:kern w:val="0"/>
          <w:szCs w:val="21"/>
        </w:rPr>
        <w:t>和预防及惩治腐败工作。</w:t>
      </w:r>
    </w:p>
    <w:p w:rsidR="003F4AAB" w:rsidRDefault="003F4AAB" w:rsidP="003F4AAB">
      <w:pPr>
        <w:widowControl/>
        <w:ind w:firstLine="482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bCs/>
          <w:lang w:val="en-GB"/>
        </w:rPr>
        <w:t>第五条</w:t>
      </w:r>
      <w:r>
        <w:rPr>
          <w:rFonts w:hint="eastAsia"/>
          <w:b/>
          <w:bCs/>
          <w:lang w:val="en-GB"/>
        </w:rPr>
        <w:t xml:space="preserve"> </w:t>
      </w:r>
      <w:r w:rsidR="00AA5C48">
        <w:rPr>
          <w:rFonts w:ascii="宋体" w:hAnsi="宋体" w:cs="Arial" w:hint="eastAsia"/>
          <w:color w:val="000000"/>
          <w:kern w:val="0"/>
          <w:szCs w:val="21"/>
        </w:rPr>
        <w:t>在重点环节，针对</w:t>
      </w:r>
      <w:r w:rsidRPr="007A5AD3">
        <w:rPr>
          <w:rFonts w:ascii="宋体" w:hAnsi="宋体" w:cs="Arial" w:hint="eastAsia"/>
          <w:color w:val="000000"/>
          <w:kern w:val="0"/>
          <w:szCs w:val="21"/>
        </w:rPr>
        <w:t>重点部位人员实行预防商业贿赂承诺制，</w:t>
      </w:r>
      <w:r>
        <w:rPr>
          <w:rFonts w:ascii="宋体" w:hAnsi="宋体" w:cs="Arial" w:hint="eastAsia"/>
          <w:color w:val="000000"/>
          <w:kern w:val="0"/>
          <w:szCs w:val="21"/>
        </w:rPr>
        <w:t>关键岗位人员与集团</w:t>
      </w:r>
      <w:r w:rsidRPr="007A5AD3">
        <w:rPr>
          <w:rFonts w:ascii="宋体" w:hAnsi="宋体" w:cs="Arial" w:hint="eastAsia"/>
          <w:color w:val="000000"/>
          <w:kern w:val="0"/>
          <w:szCs w:val="21"/>
        </w:rPr>
        <w:t>签订《</w:t>
      </w:r>
      <w:r>
        <w:rPr>
          <w:rFonts w:ascii="宋体" w:hAnsi="宋体" w:cs="Arial" w:hint="eastAsia"/>
          <w:color w:val="000000"/>
          <w:kern w:val="0"/>
          <w:szCs w:val="21"/>
        </w:rPr>
        <w:t>廉洁从业承诺书</w:t>
      </w:r>
      <w:r w:rsidRPr="007A5AD3">
        <w:rPr>
          <w:rFonts w:ascii="宋体" w:hAnsi="宋体" w:cs="Arial" w:hint="eastAsia"/>
          <w:color w:val="000000"/>
          <w:kern w:val="0"/>
          <w:szCs w:val="21"/>
        </w:rPr>
        <w:t>》。</w:t>
      </w:r>
    </w:p>
    <w:p w:rsidR="003F4AAB" w:rsidRPr="003951AF" w:rsidRDefault="003F4AAB" w:rsidP="003F4AAB">
      <w:pPr>
        <w:widowControl/>
        <w:ind w:firstLine="482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bCs/>
          <w:lang w:val="en-GB"/>
        </w:rPr>
        <w:t>第六条</w:t>
      </w:r>
      <w:r>
        <w:rPr>
          <w:rFonts w:hint="eastAsia"/>
          <w:b/>
          <w:bCs/>
          <w:lang w:val="en-GB"/>
        </w:rPr>
        <w:t xml:space="preserve"> </w:t>
      </w:r>
      <w:r w:rsidRPr="003F4AAB">
        <w:rPr>
          <w:rFonts w:ascii="宋体" w:hAnsi="宋体" w:cs="Arial" w:hint="eastAsia"/>
          <w:color w:val="000000"/>
          <w:kern w:val="0"/>
          <w:szCs w:val="21"/>
        </w:rPr>
        <w:t>畅通</w:t>
      </w:r>
      <w:r w:rsidRPr="003951AF">
        <w:rPr>
          <w:rFonts w:ascii="宋体" w:hAnsi="宋体" w:cs="Arial" w:hint="eastAsia"/>
          <w:color w:val="000000"/>
          <w:kern w:val="0"/>
          <w:szCs w:val="21"/>
        </w:rPr>
        <w:t>举报渠道，设立</w:t>
      </w:r>
      <w:r>
        <w:rPr>
          <w:rFonts w:ascii="宋体" w:hAnsi="宋体" w:cs="Arial" w:hint="eastAsia"/>
          <w:color w:val="000000"/>
          <w:kern w:val="0"/>
          <w:szCs w:val="21"/>
        </w:rPr>
        <w:t>并发布</w:t>
      </w:r>
      <w:r w:rsidRPr="003951AF">
        <w:rPr>
          <w:rFonts w:ascii="宋体" w:hAnsi="宋体" w:cs="Arial" w:hint="eastAsia"/>
          <w:color w:val="000000"/>
          <w:kern w:val="0"/>
          <w:szCs w:val="21"/>
        </w:rPr>
        <w:t>举报邮箱、举报电话等</w:t>
      </w:r>
      <w:r w:rsidR="00AA5C48">
        <w:rPr>
          <w:rFonts w:ascii="宋体" w:hAnsi="宋体" w:cs="Arial" w:hint="eastAsia"/>
          <w:color w:val="000000"/>
          <w:kern w:val="0"/>
          <w:szCs w:val="21"/>
        </w:rPr>
        <w:t>，依法依规处置检举控告</w:t>
      </w:r>
      <w:r w:rsidRPr="003951AF">
        <w:rPr>
          <w:rFonts w:ascii="宋体" w:hAnsi="宋体" w:cs="Arial" w:hint="eastAsia"/>
          <w:color w:val="000000"/>
          <w:kern w:val="0"/>
          <w:szCs w:val="21"/>
        </w:rPr>
        <w:t>。</w:t>
      </w:r>
    </w:p>
    <w:p w:rsidR="003F4AAB" w:rsidRDefault="003F4AAB" w:rsidP="003F4AAB">
      <w:pPr>
        <w:widowControl/>
        <w:ind w:firstLine="482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bCs/>
          <w:lang w:val="en-GB"/>
        </w:rPr>
        <w:t>第七条</w:t>
      </w:r>
      <w:r>
        <w:rPr>
          <w:rFonts w:hint="eastAsia"/>
          <w:b/>
          <w:bCs/>
          <w:lang w:val="en-GB"/>
        </w:rPr>
        <w:t xml:space="preserve"> </w:t>
      </w:r>
      <w:r w:rsidR="009C0C31" w:rsidRPr="009C0C31">
        <w:rPr>
          <w:rFonts w:ascii="宋体" w:hAnsi="宋体" w:cs="Arial" w:hint="eastAsia"/>
          <w:color w:val="000000"/>
          <w:kern w:val="0"/>
          <w:szCs w:val="21"/>
        </w:rPr>
        <w:t>坚持日常监督与专项监督相结合，</w:t>
      </w:r>
      <w:r w:rsidRPr="007A5AD3">
        <w:rPr>
          <w:rFonts w:ascii="宋体" w:hAnsi="宋体" w:cs="Arial" w:hint="eastAsia"/>
          <w:color w:val="000000"/>
          <w:kern w:val="0"/>
          <w:szCs w:val="21"/>
        </w:rPr>
        <w:t>研究开展预防商业贿赂</w:t>
      </w:r>
      <w:r w:rsidR="009C0C31">
        <w:rPr>
          <w:rFonts w:ascii="宋体" w:hAnsi="宋体" w:cs="Arial" w:hint="eastAsia"/>
          <w:color w:val="000000"/>
          <w:kern w:val="0"/>
          <w:szCs w:val="21"/>
        </w:rPr>
        <w:t>和反腐败行为</w:t>
      </w:r>
      <w:r w:rsidRPr="007A5AD3">
        <w:rPr>
          <w:rFonts w:ascii="宋体" w:hAnsi="宋体" w:cs="Arial" w:hint="eastAsia"/>
          <w:color w:val="000000"/>
          <w:kern w:val="0"/>
          <w:szCs w:val="21"/>
        </w:rPr>
        <w:t>的对策和措施</w:t>
      </w:r>
      <w:r>
        <w:rPr>
          <w:rFonts w:ascii="宋体" w:hAnsi="宋体" w:cs="Arial" w:hint="eastAsia"/>
          <w:color w:val="000000"/>
          <w:kern w:val="0"/>
          <w:szCs w:val="21"/>
        </w:rPr>
        <w:t>。</w:t>
      </w:r>
    </w:p>
    <w:p w:rsidR="003F4AAB" w:rsidRDefault="003F4AAB" w:rsidP="004E4CCD">
      <w:pPr>
        <w:widowControl/>
        <w:ind w:firstLine="482"/>
        <w:jc w:val="left"/>
        <w:rPr>
          <w:rFonts w:ascii="宋体" w:hAnsi="宋体" w:cs="Arial"/>
          <w:color w:val="000000"/>
          <w:kern w:val="0"/>
          <w:szCs w:val="21"/>
        </w:rPr>
      </w:pPr>
      <w:r>
        <w:rPr>
          <w:rFonts w:hint="eastAsia"/>
          <w:b/>
          <w:bCs/>
          <w:lang w:val="en-GB"/>
        </w:rPr>
        <w:t>第八条</w:t>
      </w:r>
      <w:r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7A5AD3">
        <w:rPr>
          <w:rFonts w:ascii="宋体" w:hAnsi="宋体" w:cs="Arial" w:hint="eastAsia"/>
          <w:color w:val="000000"/>
          <w:kern w:val="0"/>
          <w:szCs w:val="21"/>
        </w:rPr>
        <w:t>开展调查研究，掌握腐败行为和商业贿赂的特点、规律，在教育、制度等方面提出具体的对策和措施，</w:t>
      </w:r>
      <w:r w:rsidR="009C0C31">
        <w:rPr>
          <w:rFonts w:ascii="宋体" w:hAnsi="宋体" w:cs="Arial" w:hint="eastAsia"/>
          <w:color w:val="000000"/>
          <w:kern w:val="0"/>
          <w:szCs w:val="21"/>
        </w:rPr>
        <w:t>有效预防</w:t>
      </w:r>
      <w:r w:rsidRPr="007A5AD3">
        <w:rPr>
          <w:rFonts w:ascii="宋体" w:hAnsi="宋体" w:cs="Arial" w:hint="eastAsia"/>
          <w:color w:val="000000"/>
          <w:kern w:val="0"/>
          <w:szCs w:val="21"/>
        </w:rPr>
        <w:t>苗头性和倾向性问题。</w:t>
      </w:r>
    </w:p>
    <w:p w:rsidR="00AA7DF1" w:rsidRDefault="00AA7DF1" w:rsidP="004E4CCD">
      <w:pPr>
        <w:widowControl/>
        <w:ind w:firstLine="482"/>
        <w:jc w:val="left"/>
        <w:rPr>
          <w:rFonts w:ascii="宋体" w:hAnsi="宋体" w:cs="Arial"/>
          <w:color w:val="000000"/>
          <w:kern w:val="0"/>
          <w:szCs w:val="21"/>
        </w:rPr>
      </w:pPr>
      <w:r w:rsidRPr="00AA7DF1">
        <w:rPr>
          <w:rFonts w:hint="eastAsia"/>
          <w:b/>
          <w:bCs/>
          <w:lang w:val="en-GB"/>
        </w:rPr>
        <w:lastRenderedPageBreak/>
        <w:t>第九条</w:t>
      </w:r>
      <w:r>
        <w:rPr>
          <w:rFonts w:ascii="宋体" w:hAnsi="宋体" w:cs="Arial" w:hint="eastAsia"/>
          <w:color w:val="000000"/>
          <w:kern w:val="0"/>
          <w:szCs w:val="21"/>
        </w:rPr>
        <w:t xml:space="preserve"> </w:t>
      </w:r>
      <w:r w:rsidRPr="00AA7DF1">
        <w:rPr>
          <w:rFonts w:ascii="宋体" w:hAnsi="宋体" w:cs="Arial" w:hint="eastAsia"/>
          <w:color w:val="000000"/>
          <w:kern w:val="0"/>
          <w:szCs w:val="21"/>
        </w:rPr>
        <w:t>对集团内全资公司、控股公司及具有重大影响的参股公司经济活动的合法性、合</w:t>
      </w:r>
      <w:proofErr w:type="gramStart"/>
      <w:r w:rsidRPr="00AA7DF1">
        <w:rPr>
          <w:rFonts w:ascii="宋体" w:hAnsi="宋体" w:cs="Arial" w:hint="eastAsia"/>
          <w:color w:val="000000"/>
          <w:kern w:val="0"/>
          <w:szCs w:val="21"/>
        </w:rPr>
        <w:t>规</w:t>
      </w:r>
      <w:proofErr w:type="gramEnd"/>
      <w:r w:rsidRPr="00AA7DF1">
        <w:rPr>
          <w:rFonts w:ascii="宋体" w:hAnsi="宋体" w:cs="Arial" w:hint="eastAsia"/>
          <w:color w:val="000000"/>
          <w:kern w:val="0"/>
          <w:szCs w:val="21"/>
        </w:rPr>
        <w:t>性、真实性和完整性进行审计。</w:t>
      </w:r>
    </w:p>
    <w:p w:rsidR="004E4CCD" w:rsidRPr="004E4CCD" w:rsidRDefault="004E4CCD" w:rsidP="004E4CCD">
      <w:pPr>
        <w:widowControl/>
        <w:ind w:firstLine="480"/>
        <w:jc w:val="left"/>
        <w:rPr>
          <w:rFonts w:ascii="宋体" w:hAnsi="宋体" w:cs="Arial"/>
          <w:color w:val="000000"/>
          <w:kern w:val="0"/>
          <w:szCs w:val="21"/>
        </w:rPr>
      </w:pPr>
    </w:p>
    <w:p w:rsidR="003F4AAB" w:rsidRDefault="003F4AAB" w:rsidP="003F4AAB">
      <w:pPr>
        <w:ind w:firstLine="482"/>
        <w:jc w:val="center"/>
        <w:rPr>
          <w:b/>
          <w:bCs/>
        </w:rPr>
      </w:pPr>
      <w:r w:rsidRPr="00F5036F">
        <w:rPr>
          <w:rFonts w:hint="eastAsia"/>
          <w:b/>
          <w:bCs/>
        </w:rPr>
        <w:t>第</w:t>
      </w:r>
      <w:r w:rsidR="00B554B2">
        <w:rPr>
          <w:rFonts w:hint="eastAsia"/>
          <w:b/>
          <w:bCs/>
        </w:rPr>
        <w:t>三</w:t>
      </w:r>
      <w:r w:rsidRPr="00F5036F">
        <w:rPr>
          <w:rFonts w:hint="eastAsia"/>
          <w:b/>
          <w:bCs/>
        </w:rPr>
        <w:t>章</w:t>
      </w:r>
      <w:r w:rsidRPr="00F5036F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检举控告处理措施</w:t>
      </w:r>
    </w:p>
    <w:p w:rsidR="003F4AAB" w:rsidRPr="004164CE" w:rsidRDefault="003F4AAB" w:rsidP="003F4AAB">
      <w:pPr>
        <w:ind w:firstLine="482"/>
        <w:rPr>
          <w:lang w:val="en-GB"/>
        </w:rPr>
      </w:pPr>
      <w:r>
        <w:rPr>
          <w:rFonts w:hint="eastAsia"/>
          <w:b/>
          <w:bCs/>
          <w:lang w:val="en-GB"/>
        </w:rPr>
        <w:t>第</w:t>
      </w:r>
      <w:r w:rsidR="00AA7DF1">
        <w:rPr>
          <w:rFonts w:hint="eastAsia"/>
          <w:b/>
          <w:bCs/>
          <w:lang w:val="en-GB"/>
        </w:rPr>
        <w:t>十</w:t>
      </w:r>
      <w:r>
        <w:rPr>
          <w:rFonts w:hint="eastAsia"/>
          <w:b/>
          <w:bCs/>
          <w:lang w:val="en-GB"/>
        </w:rPr>
        <w:t>条</w:t>
      </w:r>
      <w:r w:rsidR="004976CC">
        <w:rPr>
          <w:b/>
          <w:lang w:val="en-GB"/>
        </w:rPr>
        <w:t xml:space="preserve"> </w:t>
      </w:r>
      <w:r>
        <w:rPr>
          <w:rFonts w:ascii="Times New Roman" w:hAnsi="Times New Roman" w:cs="Times New Roman" w:hint="eastAsia"/>
        </w:rPr>
        <w:t>任何</w:t>
      </w:r>
      <w:r w:rsidR="004E4CCD">
        <w:rPr>
          <w:rFonts w:ascii="Times New Roman" w:hAnsi="Times New Roman" w:cs="Times New Roman" w:hint="eastAsia"/>
        </w:rPr>
        <w:t>单位和</w:t>
      </w:r>
      <w:r>
        <w:rPr>
          <w:rFonts w:ascii="Times New Roman" w:hAnsi="Times New Roman" w:cs="Times New Roman" w:hint="eastAsia"/>
        </w:rPr>
        <w:t>个人依法向集团举报违规违纪违法行为的，其合法权益受法律</w:t>
      </w:r>
      <w:r w:rsidRPr="00452B1B">
        <w:rPr>
          <w:rFonts w:ascii="Times New Roman" w:hAnsi="Times New Roman" w:cs="Times New Roman" w:hint="eastAsia"/>
        </w:rPr>
        <w:t>保护</w:t>
      </w:r>
      <w:r>
        <w:rPr>
          <w:rFonts w:ascii="Times New Roman" w:hAnsi="Times New Roman" w:cs="Times New Roman" w:hint="eastAsia"/>
        </w:rPr>
        <w:t>。</w:t>
      </w:r>
    </w:p>
    <w:p w:rsidR="003F4AAB" w:rsidRDefault="003F4AAB" w:rsidP="003F4AAB">
      <w:pPr>
        <w:ind w:firstLine="482"/>
        <w:rPr>
          <w:lang w:val="en-GB"/>
        </w:rPr>
      </w:pPr>
      <w:r>
        <w:rPr>
          <w:rFonts w:hint="eastAsia"/>
          <w:b/>
          <w:lang w:val="en-GB"/>
        </w:rPr>
        <w:t>第十</w:t>
      </w:r>
      <w:r w:rsidR="00AA7DF1">
        <w:rPr>
          <w:rFonts w:hint="eastAsia"/>
          <w:b/>
          <w:lang w:val="en-GB"/>
        </w:rPr>
        <w:t>一</w:t>
      </w:r>
      <w:r w:rsidRPr="00856E5D">
        <w:rPr>
          <w:rFonts w:hint="eastAsia"/>
          <w:b/>
          <w:lang w:val="en-GB"/>
        </w:rPr>
        <w:t>条</w:t>
      </w:r>
      <w:r>
        <w:rPr>
          <w:rFonts w:hint="eastAsia"/>
          <w:lang w:val="en-GB"/>
        </w:rPr>
        <w:t xml:space="preserve"> </w:t>
      </w:r>
      <w:r>
        <w:rPr>
          <w:rFonts w:ascii="Times New Roman" w:hAnsi="Times New Roman" w:cs="Times New Roman" w:hint="eastAsia"/>
        </w:rPr>
        <w:t>集团</w:t>
      </w:r>
      <w:r w:rsidRPr="00BC5FBA">
        <w:rPr>
          <w:rFonts w:ascii="Times New Roman" w:hAnsi="Times New Roman" w:cs="Times New Roman" w:hint="eastAsia"/>
        </w:rPr>
        <w:t>严格</w:t>
      </w:r>
      <w:r w:rsidRPr="00473454">
        <w:rPr>
          <w:rFonts w:ascii="Times New Roman" w:hAnsi="Times New Roman" w:cs="Times New Roman" w:hint="eastAsia"/>
        </w:rPr>
        <w:t>保密举报</w:t>
      </w:r>
      <w:r>
        <w:rPr>
          <w:rFonts w:ascii="Times New Roman" w:hAnsi="Times New Roman" w:cs="Times New Roman" w:hint="eastAsia"/>
        </w:rPr>
        <w:t>内容和举报人信息，并</w:t>
      </w:r>
      <w:r>
        <w:rPr>
          <w:rFonts w:hint="eastAsia"/>
          <w:lang w:val="en-GB"/>
        </w:rPr>
        <w:t>落实各项保密要求。</w:t>
      </w:r>
    </w:p>
    <w:p w:rsidR="003F4AAB" w:rsidRPr="003C43B5" w:rsidRDefault="003F4AAB" w:rsidP="003F4AAB">
      <w:pPr>
        <w:pStyle w:val="ac"/>
        <w:ind w:left="480" w:firstLineChars="0" w:firstLine="0"/>
        <w:rPr>
          <w:bCs/>
          <w:lang w:val="en-GB"/>
        </w:rPr>
      </w:pPr>
      <w:r>
        <w:rPr>
          <w:rFonts w:hint="eastAsia"/>
          <w:b/>
          <w:bCs/>
          <w:lang w:val="en-GB"/>
        </w:rPr>
        <w:t>第十</w:t>
      </w:r>
      <w:r w:rsidR="00AA7DF1">
        <w:rPr>
          <w:rFonts w:hint="eastAsia"/>
          <w:b/>
          <w:bCs/>
          <w:lang w:val="en-GB"/>
        </w:rPr>
        <w:t>二</w:t>
      </w:r>
      <w:r>
        <w:rPr>
          <w:rFonts w:hint="eastAsia"/>
          <w:b/>
          <w:bCs/>
          <w:lang w:val="en-GB"/>
        </w:rPr>
        <w:t>条</w:t>
      </w:r>
      <w:r>
        <w:rPr>
          <w:rFonts w:hint="eastAsia"/>
          <w:b/>
          <w:bCs/>
          <w:lang w:val="en-GB"/>
        </w:rPr>
        <w:t xml:space="preserve"> </w:t>
      </w:r>
      <w:r w:rsidRPr="003C43B5">
        <w:rPr>
          <w:rFonts w:hint="eastAsia"/>
          <w:bCs/>
          <w:lang w:val="en-GB"/>
        </w:rPr>
        <w:t>举报</w:t>
      </w:r>
      <w:r w:rsidRPr="00473454">
        <w:rPr>
          <w:rFonts w:hint="eastAsia"/>
          <w:bCs/>
          <w:lang w:val="en-GB"/>
        </w:rPr>
        <w:t>途径包</w:t>
      </w:r>
      <w:r w:rsidRPr="003C43B5">
        <w:rPr>
          <w:rFonts w:hint="eastAsia"/>
          <w:bCs/>
          <w:lang w:val="en-GB"/>
        </w:rPr>
        <w:t>括但不限于以下方式：</w:t>
      </w:r>
      <w:r>
        <w:rPr>
          <w:rFonts w:hint="eastAsia"/>
          <w:bCs/>
          <w:lang w:val="en-GB"/>
        </w:rPr>
        <w:t>邮箱、电话、来信、来访。</w:t>
      </w:r>
    </w:p>
    <w:p w:rsidR="003F4AAB" w:rsidRDefault="003F4AAB" w:rsidP="003F4AAB">
      <w:pPr>
        <w:ind w:firstLine="482"/>
        <w:rPr>
          <w:bCs/>
          <w:lang w:val="en-GB"/>
        </w:rPr>
      </w:pPr>
      <w:r w:rsidRPr="00326D19">
        <w:rPr>
          <w:rFonts w:hint="eastAsia"/>
          <w:b/>
          <w:lang w:val="en-GB"/>
        </w:rPr>
        <w:t>第</w:t>
      </w:r>
      <w:r>
        <w:rPr>
          <w:rFonts w:hint="eastAsia"/>
          <w:b/>
          <w:lang w:val="en-GB"/>
        </w:rPr>
        <w:t>十</w:t>
      </w:r>
      <w:r w:rsidR="00AA7DF1">
        <w:rPr>
          <w:rFonts w:hint="eastAsia"/>
          <w:b/>
          <w:lang w:val="en-GB"/>
        </w:rPr>
        <w:t>三</w:t>
      </w:r>
      <w:r w:rsidRPr="00326D19">
        <w:rPr>
          <w:rFonts w:hint="eastAsia"/>
          <w:b/>
          <w:lang w:val="en-GB"/>
        </w:rPr>
        <w:t>条</w:t>
      </w:r>
      <w:r>
        <w:rPr>
          <w:rFonts w:hint="eastAsia"/>
          <w:lang w:val="en-GB"/>
        </w:rPr>
        <w:t xml:space="preserve"> </w:t>
      </w:r>
      <w:r w:rsidR="004976CC">
        <w:rPr>
          <w:rFonts w:hint="eastAsia"/>
          <w:lang w:val="en-GB"/>
        </w:rPr>
        <w:t>举报</w:t>
      </w:r>
      <w:r w:rsidRPr="00BB6B65">
        <w:rPr>
          <w:rFonts w:hint="eastAsia"/>
          <w:bCs/>
          <w:lang w:val="en-GB"/>
        </w:rPr>
        <w:t>人使用本人真实姓名或者本单位名称，有电话等具体联系方式的，属于</w:t>
      </w:r>
      <w:r w:rsidRPr="00473454">
        <w:rPr>
          <w:rFonts w:hint="eastAsia"/>
          <w:bCs/>
          <w:lang w:val="en-GB"/>
        </w:rPr>
        <w:t>实名举报。</w:t>
      </w:r>
    </w:p>
    <w:p w:rsidR="003F4AAB" w:rsidRPr="00473454" w:rsidRDefault="003F4AAB" w:rsidP="003F4AAB">
      <w:pPr>
        <w:ind w:firstLine="482"/>
        <w:rPr>
          <w:bCs/>
          <w:lang w:val="en-GB"/>
        </w:rPr>
      </w:pPr>
      <w:r w:rsidRPr="00326D19">
        <w:rPr>
          <w:rFonts w:hint="eastAsia"/>
          <w:b/>
          <w:bCs/>
          <w:lang w:val="en-GB"/>
        </w:rPr>
        <w:t>第</w:t>
      </w:r>
      <w:r>
        <w:rPr>
          <w:rFonts w:hint="eastAsia"/>
          <w:b/>
          <w:bCs/>
          <w:lang w:val="en-GB"/>
        </w:rPr>
        <w:t>十</w:t>
      </w:r>
      <w:r w:rsidR="00AA7DF1">
        <w:rPr>
          <w:rFonts w:hint="eastAsia"/>
          <w:b/>
          <w:bCs/>
          <w:lang w:val="en-GB"/>
        </w:rPr>
        <w:t>四</w:t>
      </w:r>
      <w:r w:rsidRPr="00326D19">
        <w:rPr>
          <w:rFonts w:hint="eastAsia"/>
          <w:b/>
          <w:bCs/>
          <w:lang w:val="en-GB"/>
        </w:rPr>
        <w:t>条</w:t>
      </w:r>
      <w:r>
        <w:rPr>
          <w:rFonts w:hint="eastAsia"/>
          <w:bCs/>
          <w:lang w:val="en-GB"/>
        </w:rPr>
        <w:t xml:space="preserve"> </w:t>
      </w:r>
      <w:r w:rsidRPr="00473454">
        <w:rPr>
          <w:rFonts w:hint="eastAsia"/>
          <w:bCs/>
          <w:lang w:val="en-GB"/>
        </w:rPr>
        <w:t>匿名举报属于受理范围的，集团将按程序受理。</w:t>
      </w:r>
    </w:p>
    <w:p w:rsidR="003F4AAB" w:rsidRDefault="003F4AAB" w:rsidP="003F4AAB">
      <w:pPr>
        <w:ind w:firstLine="482"/>
        <w:rPr>
          <w:lang w:val="en-GB"/>
        </w:rPr>
      </w:pPr>
      <w:r w:rsidRPr="00D06448">
        <w:rPr>
          <w:rFonts w:hint="eastAsia"/>
          <w:b/>
          <w:lang w:val="en-GB"/>
        </w:rPr>
        <w:t>第十</w:t>
      </w:r>
      <w:r w:rsidR="00AA7DF1">
        <w:rPr>
          <w:rFonts w:hint="eastAsia"/>
          <w:b/>
          <w:lang w:val="en-GB"/>
        </w:rPr>
        <w:t>五</w:t>
      </w:r>
      <w:r w:rsidRPr="00D06448">
        <w:rPr>
          <w:rFonts w:hint="eastAsia"/>
          <w:b/>
          <w:lang w:val="en-GB"/>
        </w:rPr>
        <w:t>条</w:t>
      </w:r>
      <w:r>
        <w:rPr>
          <w:rFonts w:hint="eastAsia"/>
          <w:lang w:val="en-GB"/>
        </w:rPr>
        <w:t xml:space="preserve"> </w:t>
      </w:r>
      <w:r>
        <w:rPr>
          <w:rFonts w:hint="eastAsia"/>
          <w:lang w:val="en-GB"/>
        </w:rPr>
        <w:t>对</w:t>
      </w:r>
      <w:r w:rsidR="004976CC">
        <w:rPr>
          <w:rFonts w:hint="eastAsia"/>
          <w:lang w:val="en-GB"/>
        </w:rPr>
        <w:t>于</w:t>
      </w:r>
      <w:r>
        <w:rPr>
          <w:rFonts w:hint="eastAsia"/>
          <w:lang w:val="en-GB"/>
        </w:rPr>
        <w:t>属于集团受理的举报</w:t>
      </w:r>
      <w:r w:rsidRPr="00AB0CEE">
        <w:rPr>
          <w:rFonts w:hint="eastAsia"/>
          <w:lang w:val="en-GB"/>
        </w:rPr>
        <w:t>，</w:t>
      </w:r>
      <w:r>
        <w:rPr>
          <w:rFonts w:hint="eastAsia"/>
          <w:lang w:val="en-GB"/>
        </w:rPr>
        <w:t>应当结合日常监督掌握的情况，进行综合分析</w:t>
      </w:r>
      <w:r w:rsidR="004976CC">
        <w:rPr>
          <w:rFonts w:hint="eastAsia"/>
          <w:lang w:val="en-GB"/>
        </w:rPr>
        <w:t>。</w:t>
      </w:r>
      <w:r w:rsidRPr="00AB0CEE">
        <w:rPr>
          <w:rFonts w:hint="eastAsia"/>
          <w:lang w:val="en-GB"/>
        </w:rPr>
        <w:t>履行报批程序后，</w:t>
      </w:r>
      <w:r w:rsidRPr="00473454">
        <w:rPr>
          <w:rFonts w:hint="eastAsia"/>
          <w:lang w:val="en-GB"/>
        </w:rPr>
        <w:t>以谈话函询、初步核实、暂存待查、予以了结等方式处置，或者按规定移送审查调查部门处置</w:t>
      </w:r>
      <w:r w:rsidRPr="00AB0CEE">
        <w:rPr>
          <w:rFonts w:hint="eastAsia"/>
          <w:lang w:val="en-GB"/>
        </w:rPr>
        <w:t>。</w:t>
      </w:r>
    </w:p>
    <w:p w:rsidR="003F4AAB" w:rsidRPr="00B554B2" w:rsidRDefault="003F4AAB" w:rsidP="00B554B2">
      <w:pPr>
        <w:pStyle w:val="ac"/>
        <w:ind w:firstLine="482"/>
        <w:rPr>
          <w:lang w:val="en-GB"/>
        </w:rPr>
      </w:pPr>
      <w:r w:rsidRPr="00D06448">
        <w:rPr>
          <w:rFonts w:hint="eastAsia"/>
          <w:b/>
          <w:bCs/>
          <w:lang w:val="en-GB"/>
        </w:rPr>
        <w:t>第十</w:t>
      </w:r>
      <w:r w:rsidR="00AA7DF1">
        <w:rPr>
          <w:rFonts w:hint="eastAsia"/>
          <w:b/>
          <w:bCs/>
          <w:lang w:val="en-GB"/>
        </w:rPr>
        <w:t>六</w:t>
      </w:r>
      <w:r w:rsidRPr="00D06448">
        <w:rPr>
          <w:rFonts w:hint="eastAsia"/>
          <w:b/>
          <w:bCs/>
          <w:lang w:val="en-GB"/>
        </w:rPr>
        <w:t>条</w:t>
      </w:r>
      <w:r>
        <w:rPr>
          <w:rFonts w:hint="eastAsia"/>
          <w:bCs/>
          <w:lang w:val="en-GB"/>
        </w:rPr>
        <w:t xml:space="preserve"> </w:t>
      </w:r>
      <w:r>
        <w:rPr>
          <w:rFonts w:hint="eastAsia"/>
          <w:bCs/>
          <w:lang w:val="en-GB"/>
        </w:rPr>
        <w:t>采取捏造事实、伪造</w:t>
      </w:r>
      <w:r w:rsidRPr="00473454">
        <w:rPr>
          <w:rFonts w:hint="eastAsia"/>
          <w:bCs/>
          <w:lang w:val="en-GB"/>
        </w:rPr>
        <w:t>材料等方式反映问题，意图使他人受到不良影响、名誉损失或者责任追究的，属于诬告陷害。</w:t>
      </w:r>
      <w:r w:rsidRPr="00473454">
        <w:rPr>
          <w:rFonts w:hint="eastAsia"/>
          <w:lang w:val="en-GB"/>
        </w:rPr>
        <w:t>对于诬告陷害的，</w:t>
      </w:r>
      <w:r w:rsidRPr="00473454">
        <w:rPr>
          <w:lang w:val="en-GB"/>
        </w:rPr>
        <w:t>集团</w:t>
      </w:r>
      <w:r w:rsidRPr="00473454">
        <w:rPr>
          <w:rFonts w:hint="eastAsia"/>
          <w:lang w:val="en-GB"/>
        </w:rPr>
        <w:t>保留追究举报人法律责任的权利。</w:t>
      </w:r>
    </w:p>
    <w:p w:rsidR="003F4AAB" w:rsidRPr="003F4AAB" w:rsidRDefault="003F4AAB" w:rsidP="003F4AAB">
      <w:pPr>
        <w:ind w:firstLine="482"/>
        <w:jc w:val="center"/>
        <w:rPr>
          <w:b/>
          <w:bCs/>
        </w:rPr>
      </w:pPr>
      <w:r w:rsidRPr="003F4AAB">
        <w:rPr>
          <w:rFonts w:hint="eastAsia"/>
          <w:b/>
          <w:bCs/>
        </w:rPr>
        <w:t>第</w:t>
      </w:r>
      <w:r w:rsidR="00B554B2">
        <w:rPr>
          <w:rFonts w:hint="eastAsia"/>
          <w:b/>
          <w:bCs/>
        </w:rPr>
        <w:t>四</w:t>
      </w:r>
      <w:r w:rsidRPr="003F4AAB">
        <w:rPr>
          <w:rFonts w:hint="eastAsia"/>
          <w:b/>
          <w:bCs/>
        </w:rPr>
        <w:t>章</w:t>
      </w:r>
      <w:r w:rsidRPr="003F4AAB">
        <w:rPr>
          <w:rFonts w:hint="eastAsia"/>
          <w:b/>
          <w:bCs/>
        </w:rPr>
        <w:t xml:space="preserve"> </w:t>
      </w:r>
      <w:r w:rsidRPr="003F4AAB">
        <w:rPr>
          <w:rFonts w:hint="eastAsia"/>
          <w:b/>
          <w:bCs/>
        </w:rPr>
        <w:t>禁止性规定</w:t>
      </w:r>
    </w:p>
    <w:p w:rsidR="003F4AAB" w:rsidRPr="00CF604C" w:rsidRDefault="003F4AAB" w:rsidP="003F4AAB">
      <w:pPr>
        <w:ind w:firstLine="482"/>
        <w:rPr>
          <w:rFonts w:asciiTheme="minorEastAsia" w:hAnsiTheme="minorEastAsia"/>
          <w:szCs w:val="24"/>
        </w:rPr>
      </w:pPr>
      <w:r w:rsidRPr="007350D0">
        <w:rPr>
          <w:rFonts w:asciiTheme="minorEastAsia" w:hAnsiTheme="minorEastAsia" w:hint="eastAsia"/>
          <w:b/>
          <w:szCs w:val="24"/>
        </w:rPr>
        <w:t>第</w:t>
      </w:r>
      <w:r w:rsidR="00B554B2">
        <w:rPr>
          <w:rFonts w:asciiTheme="minorEastAsia" w:hAnsiTheme="minorEastAsia" w:hint="eastAsia"/>
          <w:b/>
          <w:szCs w:val="24"/>
        </w:rPr>
        <w:t>十</w:t>
      </w:r>
      <w:r w:rsidR="00AA7DF1">
        <w:rPr>
          <w:rFonts w:asciiTheme="minorEastAsia" w:hAnsiTheme="minorEastAsia" w:hint="eastAsia"/>
          <w:b/>
          <w:szCs w:val="24"/>
        </w:rPr>
        <w:t>七</w:t>
      </w:r>
      <w:r w:rsidRPr="007350D0">
        <w:rPr>
          <w:rFonts w:asciiTheme="minorEastAsia" w:hAnsiTheme="minorEastAsia" w:hint="eastAsia"/>
          <w:b/>
          <w:szCs w:val="24"/>
        </w:rPr>
        <w:t>条</w:t>
      </w:r>
      <w:r w:rsidR="009C3056">
        <w:rPr>
          <w:rFonts w:asciiTheme="minorEastAsia" w:hAnsiTheme="minorEastAsia"/>
          <w:szCs w:val="24"/>
        </w:rPr>
        <w:t xml:space="preserve"> </w:t>
      </w:r>
      <w:r w:rsidRPr="00CF604C">
        <w:rPr>
          <w:rFonts w:asciiTheme="minorEastAsia" w:hAnsiTheme="minorEastAsia"/>
          <w:szCs w:val="24"/>
        </w:rPr>
        <w:t>本</w:t>
      </w:r>
      <w:r>
        <w:rPr>
          <w:rFonts w:asciiTheme="minorEastAsia" w:hAnsiTheme="minorEastAsia"/>
          <w:szCs w:val="24"/>
        </w:rPr>
        <w:t>制度</w:t>
      </w:r>
      <w:r w:rsidRPr="00CF604C">
        <w:rPr>
          <w:rFonts w:asciiTheme="minorEastAsia" w:hAnsiTheme="minorEastAsia"/>
          <w:szCs w:val="24"/>
        </w:rPr>
        <w:t>所称腐败行为，</w:t>
      </w:r>
      <w:r w:rsidR="00B554B2">
        <w:rPr>
          <w:rFonts w:asciiTheme="minorEastAsia" w:hAnsiTheme="minorEastAsia" w:hint="eastAsia"/>
          <w:szCs w:val="24"/>
        </w:rPr>
        <w:t>是</w:t>
      </w:r>
      <w:proofErr w:type="gramStart"/>
      <w:r w:rsidRPr="00CF604C">
        <w:rPr>
          <w:rFonts w:asciiTheme="minorEastAsia" w:hAnsiTheme="minorEastAsia"/>
          <w:szCs w:val="24"/>
        </w:rPr>
        <w:t>指集团</w:t>
      </w:r>
      <w:proofErr w:type="gramEnd"/>
      <w:r w:rsidRPr="00CF604C">
        <w:rPr>
          <w:rFonts w:asciiTheme="minorEastAsia" w:hAnsiTheme="minorEastAsia"/>
          <w:szCs w:val="24"/>
        </w:rPr>
        <w:t>员工在日常经营和管理中，利用职务便利，</w:t>
      </w:r>
      <w:r w:rsidRPr="00CF604C">
        <w:rPr>
          <w:rFonts w:asciiTheme="minorEastAsia" w:hAnsiTheme="minorEastAsia" w:hint="eastAsia"/>
          <w:szCs w:val="24"/>
        </w:rPr>
        <w:t>谋取或意图谋取个人不正当利益，侵害集团合法权益或滥用职权，玩忽职守，损害集团利益以及其他严重违反诚信合规的行为。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2"/>
        <w:rPr>
          <w:rFonts w:asciiTheme="minorEastAsia" w:hAnsiTheme="minorEastAsia"/>
          <w:szCs w:val="24"/>
        </w:rPr>
      </w:pPr>
      <w:r w:rsidRPr="007350D0">
        <w:rPr>
          <w:rFonts w:asciiTheme="minorEastAsia" w:hAnsiTheme="minorEastAsia" w:hint="eastAsia"/>
          <w:b/>
          <w:szCs w:val="24"/>
        </w:rPr>
        <w:t>第</w:t>
      </w:r>
      <w:r w:rsidR="00B554B2">
        <w:rPr>
          <w:rFonts w:asciiTheme="minorEastAsia" w:hAnsiTheme="minorEastAsia" w:hint="eastAsia"/>
          <w:b/>
          <w:szCs w:val="24"/>
        </w:rPr>
        <w:t>十</w:t>
      </w:r>
      <w:r w:rsidR="00AA7DF1">
        <w:rPr>
          <w:rFonts w:asciiTheme="minorEastAsia" w:hAnsiTheme="minorEastAsia" w:hint="eastAsia"/>
          <w:b/>
          <w:szCs w:val="24"/>
        </w:rPr>
        <w:t>八</w:t>
      </w:r>
      <w:r w:rsidRPr="007350D0">
        <w:rPr>
          <w:rFonts w:asciiTheme="minorEastAsia" w:hAnsiTheme="minorEastAsia" w:hint="eastAsia"/>
          <w:b/>
          <w:szCs w:val="24"/>
        </w:rPr>
        <w:t>条</w:t>
      </w:r>
      <w:r w:rsidRPr="00CF604C">
        <w:rPr>
          <w:rFonts w:asciiTheme="minorEastAsia" w:hAnsiTheme="minorEastAsia"/>
          <w:szCs w:val="24"/>
        </w:rPr>
        <w:t> </w:t>
      </w:r>
      <w:r w:rsidRPr="00CF604C">
        <w:rPr>
          <w:rFonts w:asciiTheme="minorEastAsia" w:hAnsiTheme="minorEastAsia"/>
          <w:szCs w:val="24"/>
        </w:rPr>
        <w:t>集团员工应廉洁自律，在履职过程中不得利用职务便利收受他人贿赂</w:t>
      </w:r>
      <w:r w:rsidRPr="00CF604C">
        <w:rPr>
          <w:rFonts w:asciiTheme="minorEastAsia" w:hAnsiTheme="minorEastAsia" w:hint="eastAsia"/>
          <w:szCs w:val="24"/>
        </w:rPr>
        <w:t>，应严格遵循公平竞争规则，</w:t>
      </w:r>
      <w:r w:rsidR="0007789D">
        <w:rPr>
          <w:rFonts w:asciiTheme="minorEastAsia" w:hAnsiTheme="minorEastAsia" w:hint="eastAsia"/>
          <w:szCs w:val="24"/>
        </w:rPr>
        <w:t>遵守</w:t>
      </w:r>
      <w:r w:rsidR="0007789D" w:rsidRPr="00CF604C">
        <w:rPr>
          <w:rFonts w:asciiTheme="minorEastAsia" w:hAnsiTheme="minorEastAsia"/>
          <w:szCs w:val="24"/>
        </w:rPr>
        <w:t>国家</w:t>
      </w:r>
      <w:r w:rsidR="0007789D">
        <w:rPr>
          <w:rFonts w:asciiTheme="minorEastAsia" w:hAnsiTheme="minorEastAsia" w:hint="eastAsia"/>
          <w:szCs w:val="24"/>
        </w:rPr>
        <w:t>法律法规及</w:t>
      </w:r>
      <w:r w:rsidR="0007789D" w:rsidRPr="00CF604C">
        <w:rPr>
          <w:rFonts w:asciiTheme="minorEastAsia" w:hAnsiTheme="minorEastAsia"/>
          <w:szCs w:val="24"/>
        </w:rPr>
        <w:t>集团规章制度，</w:t>
      </w:r>
      <w:r w:rsidRPr="00CF604C">
        <w:rPr>
          <w:rFonts w:asciiTheme="minorEastAsia" w:hAnsiTheme="minorEastAsia" w:hint="eastAsia"/>
          <w:szCs w:val="24"/>
        </w:rPr>
        <w:t>不得为谋取不</w:t>
      </w:r>
      <w:r w:rsidRPr="00CF604C">
        <w:rPr>
          <w:rFonts w:asciiTheme="minorEastAsia" w:hAnsiTheme="minorEastAsia" w:hint="eastAsia"/>
          <w:szCs w:val="24"/>
        </w:rPr>
        <w:lastRenderedPageBreak/>
        <w:t>正当利益向他人行贿。禁止下列行为：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07789D" w:rsidRDefault="003F4AAB" w:rsidP="00515245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</w:t>
      </w:r>
      <w:r w:rsidR="0007789D">
        <w:rPr>
          <w:rFonts w:asciiTheme="minorEastAsia" w:hAnsiTheme="minorEastAsia" w:hint="eastAsia"/>
          <w:szCs w:val="24"/>
        </w:rPr>
        <w:t>一</w:t>
      </w:r>
      <w:r w:rsidRPr="00CF604C">
        <w:rPr>
          <w:rFonts w:asciiTheme="minorEastAsia" w:hAnsiTheme="minorEastAsia" w:hint="eastAsia"/>
          <w:szCs w:val="24"/>
        </w:rPr>
        <w:t>）</w:t>
      </w:r>
      <w:r w:rsidR="00515245">
        <w:rPr>
          <w:rFonts w:asciiTheme="minorEastAsia" w:hAnsiTheme="minorEastAsia"/>
          <w:szCs w:val="24"/>
        </w:rPr>
        <w:t>在经营</w:t>
      </w:r>
      <w:r w:rsidR="00515245">
        <w:rPr>
          <w:rFonts w:asciiTheme="minorEastAsia" w:hAnsiTheme="minorEastAsia" w:hint="eastAsia"/>
          <w:szCs w:val="24"/>
        </w:rPr>
        <w:t>管理</w:t>
      </w:r>
      <w:r w:rsidRPr="00CF604C">
        <w:rPr>
          <w:rFonts w:asciiTheme="minorEastAsia" w:hAnsiTheme="minorEastAsia"/>
          <w:szCs w:val="24"/>
        </w:rPr>
        <w:t>中，为谋取不正当利益，给予对方财物或财产</w:t>
      </w:r>
      <w:proofErr w:type="gramStart"/>
      <w:r w:rsidRPr="00CF604C">
        <w:rPr>
          <w:rFonts w:asciiTheme="minorEastAsia" w:hAnsiTheme="minorEastAsia"/>
          <w:szCs w:val="24"/>
        </w:rPr>
        <w:t>性利益</w:t>
      </w:r>
      <w:proofErr w:type="gramEnd"/>
      <w:r w:rsidR="00AA5C48">
        <w:rPr>
          <w:rFonts w:asciiTheme="minorEastAsia" w:hAnsiTheme="minorEastAsia" w:hint="eastAsia"/>
          <w:szCs w:val="24"/>
        </w:rPr>
        <w:t>的行为</w:t>
      </w:r>
      <w:r w:rsidRPr="00CF604C">
        <w:rPr>
          <w:rFonts w:asciiTheme="minorEastAsia" w:hAnsiTheme="minorEastAsia"/>
          <w:szCs w:val="24"/>
        </w:rPr>
        <w:t>；</w:t>
      </w:r>
    </w:p>
    <w:p w:rsidR="0007789D" w:rsidRDefault="0007789D" w:rsidP="00515245">
      <w:pPr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（二）</w:t>
      </w:r>
      <w:r w:rsidR="00515245" w:rsidRPr="00CF604C">
        <w:rPr>
          <w:rFonts w:asciiTheme="minorEastAsia" w:hAnsiTheme="minorEastAsia"/>
          <w:szCs w:val="24"/>
        </w:rPr>
        <w:t>非法索取或收受</w:t>
      </w:r>
      <w:r w:rsidR="00515245" w:rsidRPr="00CF604C">
        <w:rPr>
          <w:rFonts w:asciiTheme="minorEastAsia" w:hAnsiTheme="minorEastAsia" w:hint="eastAsia"/>
          <w:szCs w:val="24"/>
        </w:rPr>
        <w:t>其他利益相关第三方的财物或财产</w:t>
      </w:r>
      <w:proofErr w:type="gramStart"/>
      <w:r w:rsidR="00515245" w:rsidRPr="00CF604C">
        <w:rPr>
          <w:rFonts w:asciiTheme="minorEastAsia" w:hAnsiTheme="minorEastAsia" w:hint="eastAsia"/>
          <w:szCs w:val="24"/>
        </w:rPr>
        <w:t>性利益</w:t>
      </w:r>
      <w:proofErr w:type="gramEnd"/>
      <w:r w:rsidR="00AA5C48">
        <w:rPr>
          <w:rFonts w:asciiTheme="minorEastAsia" w:hAnsiTheme="minorEastAsia" w:hint="eastAsia"/>
          <w:szCs w:val="24"/>
        </w:rPr>
        <w:t>的行为</w:t>
      </w:r>
      <w:r w:rsidR="00515245" w:rsidRPr="00CF604C">
        <w:rPr>
          <w:rFonts w:asciiTheme="minorEastAsia" w:hAnsiTheme="minorEastAsia" w:hint="eastAsia"/>
          <w:szCs w:val="24"/>
        </w:rPr>
        <w:t>；</w:t>
      </w:r>
    </w:p>
    <w:p w:rsidR="003F4AAB" w:rsidRPr="00CF604C" w:rsidRDefault="0007789D" w:rsidP="00515245">
      <w:pPr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（三）</w:t>
      </w:r>
      <w:r w:rsidR="003F4AAB" w:rsidRPr="00CF604C">
        <w:rPr>
          <w:rFonts w:asciiTheme="minorEastAsia" w:hAnsiTheme="minorEastAsia"/>
          <w:szCs w:val="24"/>
        </w:rPr>
        <w:t>违规接受客户、</w:t>
      </w:r>
      <w:r w:rsidR="003F4AAB" w:rsidRPr="00CF604C">
        <w:rPr>
          <w:rFonts w:asciiTheme="minorEastAsia" w:hAnsiTheme="minorEastAsia" w:hint="eastAsia"/>
          <w:szCs w:val="24"/>
        </w:rPr>
        <w:t>投标人、供应商、承包方</w:t>
      </w:r>
      <w:r>
        <w:rPr>
          <w:rFonts w:asciiTheme="minorEastAsia" w:hAnsiTheme="minorEastAsia" w:hint="eastAsia"/>
          <w:szCs w:val="24"/>
        </w:rPr>
        <w:t>等</w:t>
      </w:r>
      <w:r w:rsidR="003F4AAB" w:rsidRPr="00CF604C">
        <w:rPr>
          <w:rFonts w:asciiTheme="minorEastAsia" w:hAnsiTheme="minorEastAsia" w:hint="eastAsia"/>
          <w:szCs w:val="24"/>
        </w:rPr>
        <w:t>宴请或其他高消费娱乐活动，可能影响职务廉洁性的</w:t>
      </w:r>
      <w:r w:rsidR="00AA5C48">
        <w:rPr>
          <w:rFonts w:asciiTheme="minorEastAsia" w:hAnsiTheme="minorEastAsia" w:hint="eastAsia"/>
          <w:szCs w:val="24"/>
        </w:rPr>
        <w:t>行为</w:t>
      </w:r>
      <w:r w:rsidR="003F4AAB" w:rsidRPr="00CF604C">
        <w:rPr>
          <w:rFonts w:asciiTheme="minorEastAsia" w:hAnsiTheme="minorEastAsia" w:hint="eastAsia"/>
          <w:szCs w:val="24"/>
        </w:rPr>
        <w:t>；</w:t>
      </w:r>
      <w:r w:rsidR="003F4AAB" w:rsidRPr="00CF604C">
        <w:rPr>
          <w:rFonts w:asciiTheme="minorEastAsia" w:hAnsiTheme="minorEastAsia"/>
          <w:szCs w:val="24"/>
        </w:rPr>
        <w:t xml:space="preserve"> </w:t>
      </w:r>
    </w:p>
    <w:p w:rsidR="006214D8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</w:t>
      </w:r>
      <w:r w:rsidR="00515245">
        <w:rPr>
          <w:rFonts w:asciiTheme="minorEastAsia" w:hAnsiTheme="minorEastAsia" w:hint="eastAsia"/>
          <w:szCs w:val="24"/>
        </w:rPr>
        <w:t>四</w:t>
      </w:r>
      <w:r w:rsidRPr="00CF604C">
        <w:rPr>
          <w:rFonts w:asciiTheme="minorEastAsia" w:hAnsiTheme="minorEastAsia" w:hint="eastAsia"/>
          <w:szCs w:val="24"/>
        </w:rPr>
        <w:t>）</w:t>
      </w:r>
      <w:r w:rsidR="00AD0261">
        <w:rPr>
          <w:rFonts w:asciiTheme="minorEastAsia" w:hAnsiTheme="minorEastAsia" w:hint="eastAsia"/>
          <w:szCs w:val="24"/>
        </w:rPr>
        <w:t>不得以慈善捐赠名义从事贿赂行为；</w:t>
      </w:r>
    </w:p>
    <w:p w:rsidR="003F4AAB" w:rsidRPr="00CF604C" w:rsidRDefault="006214D8" w:rsidP="003F4AAB">
      <w:pPr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（五）</w:t>
      </w:r>
      <w:r w:rsidR="003F4AAB" w:rsidRPr="00CF604C">
        <w:rPr>
          <w:rFonts w:asciiTheme="minorEastAsia" w:hAnsiTheme="minorEastAsia" w:hint="eastAsia"/>
          <w:szCs w:val="24"/>
        </w:rPr>
        <w:t>其他影响职务廉洁性的行为。</w:t>
      </w:r>
      <w:r w:rsidR="003F4AAB"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2"/>
        <w:rPr>
          <w:rFonts w:asciiTheme="minorEastAsia" w:hAnsiTheme="minorEastAsia"/>
          <w:szCs w:val="24"/>
        </w:rPr>
      </w:pPr>
      <w:r w:rsidRPr="007350D0">
        <w:rPr>
          <w:rFonts w:asciiTheme="minorEastAsia" w:hAnsiTheme="minorEastAsia" w:hint="eastAsia"/>
          <w:b/>
          <w:szCs w:val="24"/>
        </w:rPr>
        <w:t>第</w:t>
      </w:r>
      <w:r w:rsidR="0007789D">
        <w:rPr>
          <w:rFonts w:asciiTheme="minorEastAsia" w:hAnsiTheme="minorEastAsia" w:hint="eastAsia"/>
          <w:b/>
          <w:szCs w:val="24"/>
        </w:rPr>
        <w:t>十</w:t>
      </w:r>
      <w:r w:rsidR="00AA7DF1">
        <w:rPr>
          <w:rFonts w:asciiTheme="minorEastAsia" w:hAnsiTheme="minorEastAsia" w:hint="eastAsia"/>
          <w:b/>
          <w:szCs w:val="24"/>
        </w:rPr>
        <w:t>九</w:t>
      </w:r>
      <w:r w:rsidRPr="007350D0">
        <w:rPr>
          <w:rFonts w:asciiTheme="minorEastAsia" w:hAnsiTheme="minorEastAsia" w:hint="eastAsia"/>
          <w:b/>
          <w:szCs w:val="24"/>
        </w:rPr>
        <w:t>条</w:t>
      </w:r>
      <w:r w:rsidRPr="00CF604C">
        <w:rPr>
          <w:rFonts w:asciiTheme="minorEastAsia" w:hAnsiTheme="minorEastAsia"/>
          <w:szCs w:val="24"/>
        </w:rPr>
        <w:t> </w:t>
      </w:r>
      <w:r w:rsidRPr="00CF604C">
        <w:rPr>
          <w:rFonts w:asciiTheme="minorEastAsia" w:hAnsiTheme="minorEastAsia"/>
          <w:szCs w:val="24"/>
        </w:rPr>
        <w:t>集团员工应勤勉履职，维护集团利益，不得利用职务便利非法侵占或损</w:t>
      </w:r>
      <w:r w:rsidRPr="00CF604C">
        <w:rPr>
          <w:rFonts w:asciiTheme="minorEastAsia" w:hAnsiTheme="minorEastAsia" w:hint="eastAsia"/>
          <w:szCs w:val="24"/>
        </w:rPr>
        <w:t>害集团利益。禁止下列行为：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（一）</w:t>
      </w:r>
      <w:r w:rsidRPr="00CF604C">
        <w:rPr>
          <w:rFonts w:asciiTheme="minorEastAsia" w:hAnsiTheme="minorEastAsia"/>
          <w:szCs w:val="24"/>
        </w:rPr>
        <w:t xml:space="preserve">采取侵吞、窃取、骗取或者以其他手段非法占有集团财物；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（二）</w:t>
      </w:r>
      <w:r w:rsidRPr="00CF604C">
        <w:rPr>
          <w:rFonts w:asciiTheme="minorEastAsia" w:hAnsiTheme="minorEastAsia"/>
          <w:szCs w:val="24"/>
        </w:rPr>
        <w:t xml:space="preserve">挪用集团资金归个人使用或借贷他人，或挪用集团资产；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（三）</w:t>
      </w:r>
      <w:r w:rsidRPr="00CF604C">
        <w:rPr>
          <w:rFonts w:asciiTheme="minorEastAsia" w:hAnsiTheme="minorEastAsia"/>
          <w:szCs w:val="24"/>
        </w:rPr>
        <w:t xml:space="preserve">违反规定使用或利用业务招待费、办公费假公济私、公款私用；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（四）</w:t>
      </w:r>
      <w:r w:rsidRPr="00CF604C">
        <w:rPr>
          <w:rFonts w:asciiTheme="minorEastAsia" w:hAnsiTheme="minorEastAsia"/>
          <w:szCs w:val="24"/>
        </w:rPr>
        <w:t xml:space="preserve">违反规定私设、私分小金库；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（五）</w:t>
      </w:r>
      <w:r w:rsidRPr="00CF604C">
        <w:rPr>
          <w:rFonts w:asciiTheme="minorEastAsia" w:hAnsiTheme="minorEastAsia"/>
          <w:szCs w:val="24"/>
        </w:rPr>
        <w:t xml:space="preserve">违反相关规定，将商务活动和外事活动中的礼品据为己有；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（六）</w:t>
      </w:r>
      <w:r w:rsidRPr="00CF604C">
        <w:rPr>
          <w:rFonts w:asciiTheme="minorEastAsia" w:hAnsiTheme="minorEastAsia"/>
          <w:szCs w:val="24"/>
        </w:rPr>
        <w:t xml:space="preserve">与他人串通，提供虚假资料或不实信息，骗取集团资金；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（八）</w:t>
      </w:r>
      <w:r w:rsidRPr="00CF604C">
        <w:rPr>
          <w:rFonts w:asciiTheme="minorEastAsia" w:hAnsiTheme="minorEastAsia"/>
          <w:szCs w:val="24"/>
        </w:rPr>
        <w:t xml:space="preserve">滥用职权或玩忽职守致使集团利益受到损失；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（九）其他非法侵占或损害集团利益的行为</w:t>
      </w:r>
      <w:r w:rsidR="0007789D">
        <w:rPr>
          <w:rFonts w:asciiTheme="minorEastAsia" w:hAnsiTheme="minorEastAsia" w:hint="eastAsia"/>
          <w:szCs w:val="24"/>
        </w:rPr>
        <w:t>。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2"/>
        <w:rPr>
          <w:rFonts w:asciiTheme="minorEastAsia" w:hAnsiTheme="minorEastAsia"/>
          <w:szCs w:val="24"/>
        </w:rPr>
      </w:pPr>
      <w:r w:rsidRPr="007350D0">
        <w:rPr>
          <w:rFonts w:asciiTheme="minorEastAsia" w:hAnsiTheme="minorEastAsia" w:hint="eastAsia"/>
          <w:b/>
          <w:szCs w:val="24"/>
        </w:rPr>
        <w:t>第</w:t>
      </w:r>
      <w:r w:rsidR="00AA7DF1">
        <w:rPr>
          <w:rFonts w:asciiTheme="minorEastAsia" w:hAnsiTheme="minorEastAsia" w:hint="eastAsia"/>
          <w:b/>
          <w:szCs w:val="24"/>
        </w:rPr>
        <w:t>二十</w:t>
      </w:r>
      <w:r w:rsidRPr="007350D0">
        <w:rPr>
          <w:rFonts w:asciiTheme="minorEastAsia" w:hAnsiTheme="minorEastAsia" w:hint="eastAsia"/>
          <w:b/>
          <w:szCs w:val="24"/>
        </w:rPr>
        <w:t>条</w:t>
      </w:r>
      <w:r w:rsidRPr="00CF604C">
        <w:rPr>
          <w:rFonts w:asciiTheme="minorEastAsia" w:hAnsiTheme="minorEastAsia"/>
          <w:szCs w:val="24"/>
        </w:rPr>
        <w:t> 员工应诚实守信，恪守职业道德，履行对集团的忠实义务。禁止下列行</w:t>
      </w:r>
      <w:r w:rsidRPr="00CF604C">
        <w:rPr>
          <w:rFonts w:asciiTheme="minorEastAsia" w:hAnsiTheme="minorEastAsia" w:hint="eastAsia"/>
          <w:szCs w:val="24"/>
        </w:rPr>
        <w:t>为：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（一）</w:t>
      </w:r>
      <w:r w:rsidRPr="00CF604C">
        <w:rPr>
          <w:rFonts w:asciiTheme="minorEastAsia" w:hAnsiTheme="minorEastAsia"/>
          <w:szCs w:val="24"/>
        </w:rPr>
        <w:t>从事损害集团利益的经营活动</w:t>
      </w:r>
      <w:r w:rsidRPr="00CF604C">
        <w:rPr>
          <w:rFonts w:asciiTheme="minorEastAsia" w:hAnsiTheme="minorEastAsia" w:hint="eastAsia"/>
          <w:szCs w:val="24"/>
        </w:rPr>
        <w:t>；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（二）</w:t>
      </w:r>
      <w:r w:rsidRPr="00CF604C">
        <w:rPr>
          <w:rFonts w:asciiTheme="minorEastAsia" w:hAnsiTheme="minorEastAsia"/>
          <w:szCs w:val="24"/>
        </w:rPr>
        <w:t xml:space="preserve">利用职权为近亲属或特定关系人谋取利益，损害集团利益；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（三）</w:t>
      </w:r>
      <w:r w:rsidRPr="00CF604C">
        <w:rPr>
          <w:rFonts w:asciiTheme="minorEastAsia" w:hAnsiTheme="minorEastAsia"/>
          <w:szCs w:val="24"/>
        </w:rPr>
        <w:t xml:space="preserve">未经事先批准从事任何可能引起与集团利益冲突的经营活动；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（四）违背对集团的忠实义务，利用职务便利，操纵集团进行不正当、不公平</w:t>
      </w:r>
      <w:r w:rsidRPr="00CF604C">
        <w:rPr>
          <w:rFonts w:asciiTheme="minorEastAsia" w:hAnsiTheme="minorEastAsia" w:hint="eastAsia"/>
          <w:szCs w:val="24"/>
        </w:rPr>
        <w:lastRenderedPageBreak/>
        <w:t>的关联交易，损害集团利益；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（五）利用职务便利获取的非公开信息购买或出售集团或其他集团的证券，或将该非公开信息提供给他人；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（六）工作时间开展私人业务，或使用集团设施、设备或其他资产从事私人业务；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07789D" w:rsidP="003F4AAB">
      <w:pPr>
        <w:ind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（七）</w:t>
      </w:r>
      <w:r w:rsidR="003F4AAB" w:rsidRPr="00CF604C">
        <w:rPr>
          <w:rFonts w:asciiTheme="minorEastAsia" w:hAnsiTheme="minorEastAsia" w:hint="eastAsia"/>
          <w:szCs w:val="24"/>
        </w:rPr>
        <w:t>利用职务便利获取的业务渠道、经营信息、商业秘密、知识产权等集团资源从事个人谋利活动；</w:t>
      </w:r>
      <w:r w:rsidR="003F4AAB"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</w:t>
      </w:r>
      <w:r w:rsidR="0007789D">
        <w:rPr>
          <w:rFonts w:asciiTheme="minorEastAsia" w:hAnsiTheme="minorEastAsia" w:hint="eastAsia"/>
          <w:szCs w:val="24"/>
        </w:rPr>
        <w:t>八</w:t>
      </w:r>
      <w:r w:rsidRPr="00CF604C">
        <w:rPr>
          <w:rFonts w:asciiTheme="minorEastAsia" w:hAnsiTheme="minorEastAsia" w:hint="eastAsia"/>
          <w:szCs w:val="24"/>
        </w:rPr>
        <w:t>）故意提供虚假或伪造的个人资料造成严重后果；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Pr="00CF604C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</w:t>
      </w:r>
      <w:r w:rsidR="0007789D">
        <w:rPr>
          <w:rFonts w:asciiTheme="minorEastAsia" w:hAnsiTheme="minorEastAsia" w:hint="eastAsia"/>
          <w:szCs w:val="24"/>
        </w:rPr>
        <w:t>九</w:t>
      </w:r>
      <w:r w:rsidRPr="00CF604C">
        <w:rPr>
          <w:rFonts w:asciiTheme="minorEastAsia" w:hAnsiTheme="minorEastAsia" w:hint="eastAsia"/>
          <w:szCs w:val="24"/>
        </w:rPr>
        <w:t>）违反集团保密规定和信息安全管理规定，侵犯商业秘密或泄露商业秘密致使集团利益受到重大损失或影响；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3F4AAB" w:rsidRDefault="003F4AAB" w:rsidP="003F4AAB">
      <w:pPr>
        <w:ind w:firstLine="480"/>
        <w:rPr>
          <w:rFonts w:asciiTheme="minorEastAsia" w:hAnsiTheme="minorEastAsia"/>
          <w:szCs w:val="24"/>
        </w:rPr>
      </w:pPr>
      <w:r w:rsidRPr="00CF604C">
        <w:rPr>
          <w:rFonts w:asciiTheme="minorEastAsia" w:hAnsiTheme="minorEastAsia" w:hint="eastAsia"/>
          <w:szCs w:val="24"/>
        </w:rPr>
        <w:t>（</w:t>
      </w:r>
      <w:r w:rsidR="0007789D">
        <w:rPr>
          <w:rFonts w:asciiTheme="minorEastAsia" w:hAnsiTheme="minorEastAsia" w:hint="eastAsia"/>
          <w:szCs w:val="24"/>
        </w:rPr>
        <w:t>十</w:t>
      </w:r>
      <w:r w:rsidRPr="00CF604C">
        <w:rPr>
          <w:rFonts w:asciiTheme="minorEastAsia" w:hAnsiTheme="minorEastAsia" w:hint="eastAsia"/>
          <w:szCs w:val="24"/>
        </w:rPr>
        <w:t>）其他严重违反诚信、违背职业道德的行为。</w:t>
      </w:r>
      <w:r w:rsidRPr="00CF604C">
        <w:rPr>
          <w:rFonts w:asciiTheme="minorEastAsia" w:hAnsiTheme="minorEastAsia"/>
          <w:szCs w:val="24"/>
        </w:rPr>
        <w:t xml:space="preserve"> </w:t>
      </w:r>
    </w:p>
    <w:p w:rsidR="0083693F" w:rsidRDefault="0083693F" w:rsidP="001971BB">
      <w:pPr>
        <w:ind w:firstLine="482"/>
        <w:jc w:val="center"/>
        <w:rPr>
          <w:b/>
          <w:bCs/>
          <w:lang w:val="en-GB"/>
        </w:rPr>
      </w:pPr>
      <w:r>
        <w:rPr>
          <w:rFonts w:hint="eastAsia"/>
          <w:b/>
          <w:bCs/>
          <w:lang w:val="en-GB"/>
        </w:rPr>
        <w:t>第</w:t>
      </w:r>
      <w:r w:rsidR="001971BB">
        <w:rPr>
          <w:rFonts w:hint="eastAsia"/>
          <w:b/>
          <w:bCs/>
          <w:lang w:val="en-GB"/>
        </w:rPr>
        <w:t>五</w:t>
      </w:r>
      <w:r>
        <w:rPr>
          <w:rFonts w:hint="eastAsia"/>
          <w:b/>
          <w:bCs/>
          <w:lang w:val="en-GB"/>
        </w:rPr>
        <w:t>章</w:t>
      </w:r>
      <w:r>
        <w:rPr>
          <w:rFonts w:hint="eastAsia"/>
          <w:b/>
          <w:bCs/>
          <w:lang w:val="en-GB"/>
        </w:rPr>
        <w:t xml:space="preserve"> </w:t>
      </w:r>
      <w:r>
        <w:rPr>
          <w:rFonts w:hint="eastAsia"/>
          <w:b/>
          <w:bCs/>
          <w:lang w:val="en-GB"/>
        </w:rPr>
        <w:t>附则</w:t>
      </w:r>
    </w:p>
    <w:p w:rsidR="0007789D" w:rsidRDefault="0007789D" w:rsidP="001971BB">
      <w:pPr>
        <w:pStyle w:val="af0"/>
        <w:spacing w:after="0" w:line="360" w:lineRule="auto"/>
        <w:ind w:firstLineChars="200" w:firstLine="482"/>
        <w:rPr>
          <w:rFonts w:eastAsiaTheme="minorEastAsia"/>
          <w:sz w:val="24"/>
        </w:rPr>
      </w:pPr>
      <w:r w:rsidRPr="00F908D8">
        <w:rPr>
          <w:rFonts w:eastAsiaTheme="minorEastAsia" w:hint="eastAsia"/>
          <w:b/>
          <w:sz w:val="24"/>
        </w:rPr>
        <w:t>第</w:t>
      </w:r>
      <w:r>
        <w:rPr>
          <w:rFonts w:eastAsiaTheme="minorEastAsia" w:hint="eastAsia"/>
          <w:b/>
          <w:sz w:val="24"/>
        </w:rPr>
        <w:t>二十</w:t>
      </w:r>
      <w:r w:rsidR="00AA7DF1">
        <w:rPr>
          <w:rFonts w:eastAsiaTheme="minorEastAsia" w:hint="eastAsia"/>
          <w:b/>
          <w:sz w:val="24"/>
        </w:rPr>
        <w:t>一</w:t>
      </w:r>
      <w:r w:rsidRPr="00F908D8">
        <w:rPr>
          <w:rFonts w:eastAsiaTheme="minorEastAsia" w:hint="eastAsia"/>
          <w:b/>
          <w:sz w:val="24"/>
        </w:rPr>
        <w:t>条</w:t>
      </w:r>
      <w:r>
        <w:rPr>
          <w:rFonts w:eastAsiaTheme="minorEastAsia" w:hint="eastAsia"/>
          <w:sz w:val="24"/>
        </w:rPr>
        <w:t xml:space="preserve"> </w:t>
      </w:r>
      <w:r>
        <w:rPr>
          <w:rFonts w:eastAsiaTheme="minorEastAsia" w:hint="eastAsia"/>
          <w:sz w:val="24"/>
        </w:rPr>
        <w:t>本制度未尽事宜，按照国家法律法规及集团相关制度执行。</w:t>
      </w:r>
    </w:p>
    <w:p w:rsidR="0083693F" w:rsidRDefault="0083693F" w:rsidP="001971BB">
      <w:pPr>
        <w:ind w:firstLine="482"/>
        <w:rPr>
          <w:b/>
          <w:bCs/>
          <w:lang w:val="en-GB"/>
        </w:rPr>
      </w:pPr>
      <w:r>
        <w:rPr>
          <w:rFonts w:hint="eastAsia"/>
          <w:b/>
          <w:bCs/>
          <w:lang w:val="en-GB"/>
        </w:rPr>
        <w:t>第</w:t>
      </w:r>
      <w:r w:rsidR="0007789D">
        <w:rPr>
          <w:rFonts w:hint="eastAsia"/>
          <w:b/>
          <w:bCs/>
          <w:lang w:val="en-GB"/>
        </w:rPr>
        <w:t>二十</w:t>
      </w:r>
      <w:r w:rsidR="00AA5C48">
        <w:rPr>
          <w:rFonts w:hint="eastAsia"/>
          <w:b/>
          <w:bCs/>
          <w:lang w:val="en-GB"/>
        </w:rPr>
        <w:t>二</w:t>
      </w:r>
      <w:r>
        <w:rPr>
          <w:rFonts w:hint="eastAsia"/>
          <w:b/>
          <w:bCs/>
          <w:lang w:val="en-GB"/>
        </w:rPr>
        <w:t>条</w:t>
      </w:r>
      <w:r>
        <w:rPr>
          <w:rFonts w:hint="eastAsia"/>
          <w:b/>
          <w:bCs/>
          <w:lang w:val="en-GB"/>
        </w:rPr>
        <w:t xml:space="preserve"> </w:t>
      </w:r>
      <w:r w:rsidRPr="00E45EAC">
        <w:rPr>
          <w:rFonts w:hint="eastAsia"/>
          <w:bCs/>
          <w:lang w:val="en-GB"/>
        </w:rPr>
        <w:t>本制度由集团</w:t>
      </w:r>
      <w:r w:rsidR="00AD0261">
        <w:rPr>
          <w:rFonts w:hint="eastAsia"/>
          <w:bCs/>
          <w:lang w:val="en-GB"/>
        </w:rPr>
        <w:t>纪委办公室</w:t>
      </w:r>
      <w:r w:rsidRPr="00E45EAC">
        <w:rPr>
          <w:rFonts w:hint="eastAsia"/>
          <w:bCs/>
          <w:lang w:val="en-GB"/>
        </w:rPr>
        <w:t>负责解释</w:t>
      </w:r>
      <w:r>
        <w:rPr>
          <w:rFonts w:hint="eastAsia"/>
          <w:bCs/>
          <w:lang w:val="en-GB"/>
        </w:rPr>
        <w:t>。</w:t>
      </w:r>
    </w:p>
    <w:p w:rsidR="0083693F" w:rsidRPr="00E45EAC" w:rsidRDefault="0083693F" w:rsidP="001971BB">
      <w:pPr>
        <w:ind w:firstLine="482"/>
        <w:rPr>
          <w:b/>
          <w:bCs/>
          <w:lang w:val="en-GB"/>
        </w:rPr>
      </w:pPr>
      <w:r>
        <w:rPr>
          <w:rFonts w:hint="eastAsia"/>
          <w:b/>
          <w:bCs/>
          <w:lang w:val="en-GB"/>
        </w:rPr>
        <w:t>第</w:t>
      </w:r>
      <w:r w:rsidR="0007789D">
        <w:rPr>
          <w:rFonts w:hint="eastAsia"/>
          <w:b/>
          <w:bCs/>
          <w:lang w:val="en-GB"/>
        </w:rPr>
        <w:t>二十</w:t>
      </w:r>
      <w:r w:rsidR="00AA5C48">
        <w:rPr>
          <w:rFonts w:hint="eastAsia"/>
          <w:b/>
          <w:bCs/>
          <w:lang w:val="en-GB"/>
        </w:rPr>
        <w:t>三</w:t>
      </w:r>
      <w:r>
        <w:rPr>
          <w:rFonts w:hint="eastAsia"/>
          <w:b/>
          <w:bCs/>
          <w:lang w:val="en-GB"/>
        </w:rPr>
        <w:t>条</w:t>
      </w:r>
      <w:r>
        <w:rPr>
          <w:rFonts w:hint="eastAsia"/>
          <w:b/>
          <w:bCs/>
          <w:lang w:val="en-GB"/>
        </w:rPr>
        <w:t xml:space="preserve"> </w:t>
      </w:r>
      <w:r w:rsidRPr="00E45EAC">
        <w:rPr>
          <w:rFonts w:hint="eastAsia"/>
          <w:bCs/>
          <w:lang w:val="en-GB"/>
        </w:rPr>
        <w:t>本制度自发布之日起施行。</w:t>
      </w:r>
    </w:p>
    <w:sectPr w:rsidR="0083693F" w:rsidRPr="00E45EAC" w:rsidSect="00FE2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28" w:right="1701" w:bottom="136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F03" w:rsidRDefault="00785F03" w:rsidP="00B70632">
      <w:pPr>
        <w:spacing w:line="240" w:lineRule="auto"/>
        <w:ind w:firstLine="480"/>
      </w:pPr>
      <w:r>
        <w:separator/>
      </w:r>
    </w:p>
  </w:endnote>
  <w:endnote w:type="continuationSeparator" w:id="0">
    <w:p w:rsidR="00785F03" w:rsidRDefault="00785F03" w:rsidP="00B7063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4C" w:rsidRDefault="001D0D88" w:rsidP="000647E7">
    <w:pPr>
      <w:pStyle w:val="a5"/>
      <w:ind w:firstLine="360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4C" w:rsidRDefault="00785F03" w:rsidP="00B70632">
    <w:pPr>
      <w:pStyle w:val="a5"/>
      <w:ind w:firstLine="360"/>
      <w:jc w:val="center"/>
    </w:pPr>
    <w:sdt>
      <w:sdtPr>
        <w:id w:val="-849869615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1A004C">
              <w:rPr>
                <w:lang w:val="zh-CN"/>
              </w:rPr>
              <w:t xml:space="preserve"> </w:t>
            </w:r>
            <w:r w:rsidR="001A004C">
              <w:rPr>
                <w:b/>
                <w:bCs/>
                <w:sz w:val="24"/>
                <w:szCs w:val="24"/>
              </w:rPr>
              <w:fldChar w:fldCharType="begin"/>
            </w:r>
            <w:r w:rsidR="001A004C">
              <w:rPr>
                <w:b/>
                <w:bCs/>
              </w:rPr>
              <w:instrText>PAGE</w:instrText>
            </w:r>
            <w:r w:rsidR="001A004C">
              <w:rPr>
                <w:b/>
                <w:bCs/>
                <w:sz w:val="24"/>
                <w:szCs w:val="24"/>
              </w:rPr>
              <w:fldChar w:fldCharType="separate"/>
            </w:r>
            <w:r w:rsidR="00796A72">
              <w:rPr>
                <w:b/>
                <w:bCs/>
                <w:noProof/>
              </w:rPr>
              <w:t>5</w:t>
            </w:r>
            <w:r w:rsidR="001A004C">
              <w:rPr>
                <w:b/>
                <w:bCs/>
                <w:sz w:val="24"/>
                <w:szCs w:val="24"/>
              </w:rPr>
              <w:fldChar w:fldCharType="end"/>
            </w:r>
            <w:r w:rsidR="001A004C">
              <w:rPr>
                <w:lang w:val="zh-CN"/>
              </w:rPr>
              <w:t xml:space="preserve"> / </w:t>
            </w:r>
            <w:r w:rsidR="001A004C">
              <w:rPr>
                <w:b/>
                <w:bCs/>
                <w:sz w:val="24"/>
                <w:szCs w:val="24"/>
              </w:rPr>
              <w:fldChar w:fldCharType="begin"/>
            </w:r>
            <w:r w:rsidR="001A004C">
              <w:rPr>
                <w:b/>
                <w:bCs/>
              </w:rPr>
              <w:instrText>NUMPAGES</w:instrText>
            </w:r>
            <w:r w:rsidR="001A004C">
              <w:rPr>
                <w:b/>
                <w:bCs/>
                <w:sz w:val="24"/>
                <w:szCs w:val="24"/>
              </w:rPr>
              <w:fldChar w:fldCharType="separate"/>
            </w:r>
            <w:r w:rsidR="00796A72">
              <w:rPr>
                <w:b/>
                <w:bCs/>
                <w:noProof/>
              </w:rPr>
              <w:t>5</w:t>
            </w:r>
            <w:r w:rsidR="001A004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1D0D88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4C" w:rsidRDefault="001D0D88" w:rsidP="000647E7">
    <w:pPr>
      <w:pStyle w:val="a5"/>
      <w:ind w:firstLine="360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F03" w:rsidRDefault="00785F03" w:rsidP="00B70632">
      <w:pPr>
        <w:spacing w:line="240" w:lineRule="auto"/>
        <w:ind w:firstLine="480"/>
      </w:pPr>
      <w:r>
        <w:separator/>
      </w:r>
    </w:p>
  </w:footnote>
  <w:footnote w:type="continuationSeparator" w:id="0">
    <w:p w:rsidR="00785F03" w:rsidRDefault="00785F03" w:rsidP="00B7063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4C" w:rsidRDefault="001D0D88" w:rsidP="000647E7">
    <w:pPr>
      <w:pStyle w:val="a3"/>
      <w:ind w:firstLine="36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40" w:type="dxa"/>
      <w:tblInd w:w="-74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6"/>
      <w:gridCol w:w="4536"/>
      <w:gridCol w:w="2268"/>
    </w:tblGrid>
    <w:tr w:rsidR="001A004C" w:rsidRPr="00245008" w:rsidTr="00777F82">
      <w:trPr>
        <w:trHeight w:val="851"/>
      </w:trPr>
      <w:tc>
        <w:tcPr>
          <w:tcW w:w="2836" w:type="dxa"/>
          <w:vAlign w:val="center"/>
        </w:tcPr>
        <w:p w:rsidR="00777F82" w:rsidRPr="00245008" w:rsidRDefault="001A004C" w:rsidP="00777F82">
          <w:pPr>
            <w:pStyle w:val="a3"/>
            <w:pBdr>
              <w:bottom w:val="none" w:sz="0" w:space="0" w:color="auto"/>
            </w:pBdr>
            <w:spacing w:line="240" w:lineRule="auto"/>
            <w:ind w:firstLineChars="0" w:firstLine="0"/>
            <w:rPr>
              <w:rFonts w:asciiTheme="minorEastAsia" w:hAnsiTheme="minorEastAsia"/>
              <w:sz w:val="21"/>
              <w:szCs w:val="21"/>
            </w:rPr>
          </w:pPr>
          <w:r w:rsidRPr="00245008">
            <w:rPr>
              <w:rFonts w:asciiTheme="minorEastAsia" w:hAnsiTheme="minorEastAsia"/>
              <w:noProof/>
              <w:sz w:val="21"/>
              <w:szCs w:val="21"/>
            </w:rPr>
            <w:drawing>
              <wp:inline distT="0" distB="0" distL="0" distR="0" wp14:anchorId="39F6E215" wp14:editId="4F4C0C48">
                <wp:extent cx="1026543" cy="463493"/>
                <wp:effectExtent l="0" t="0" r="2540" b="0"/>
                <wp:docPr id="2" name="图片 2" descr="图片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7" descr="图片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874" cy="465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1A004C" w:rsidRPr="00FE0B53" w:rsidRDefault="00785F03" w:rsidP="00245008">
          <w:pPr>
            <w:pStyle w:val="a3"/>
            <w:pBdr>
              <w:bottom w:val="none" w:sz="0" w:space="0" w:color="auto"/>
            </w:pBdr>
            <w:spacing w:line="240" w:lineRule="auto"/>
            <w:ind w:firstLineChars="0" w:firstLine="0"/>
            <w:rPr>
              <w:rFonts w:asciiTheme="majorEastAsia" w:eastAsiaTheme="majorEastAsia" w:hAnsiTheme="majorEastAsia"/>
              <w:b/>
              <w:sz w:val="21"/>
              <w:szCs w:val="21"/>
            </w:rPr>
          </w:pPr>
          <w:sdt>
            <w:sdtPr>
              <w:rPr>
                <w:b/>
                <w:bCs/>
                <w:kern w:val="0"/>
              </w:rPr>
              <w:alias w:val="标题"/>
              <w:tag w:val=""/>
              <w:id w:val="50117429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16BE1">
                <w:rPr>
                  <w:rFonts w:hint="eastAsia"/>
                  <w:b/>
                  <w:bCs/>
                  <w:kern w:val="0"/>
                </w:rPr>
                <w:t>北控水务集团反贿赂反腐败制度</w:t>
              </w:r>
            </w:sdtContent>
          </w:sdt>
        </w:p>
      </w:tc>
      <w:tc>
        <w:tcPr>
          <w:tcW w:w="2268" w:type="dxa"/>
          <w:vAlign w:val="center"/>
        </w:tcPr>
        <w:p w:rsidR="001A004C" w:rsidRPr="00FE0B53" w:rsidRDefault="00116BE1" w:rsidP="00796A72">
          <w:pPr>
            <w:pStyle w:val="a3"/>
            <w:pBdr>
              <w:bottom w:val="none" w:sz="0" w:space="0" w:color="auto"/>
            </w:pBdr>
            <w:spacing w:line="240" w:lineRule="auto"/>
            <w:ind w:firstLineChars="0" w:firstLine="0"/>
            <w:rPr>
              <w:rFonts w:asciiTheme="majorEastAsia" w:eastAsiaTheme="majorEastAsia" w:hAnsiTheme="majorEastAsia" w:cs="Times New Roman"/>
              <w:b/>
              <w:sz w:val="21"/>
              <w:szCs w:val="21"/>
            </w:rPr>
          </w:pPr>
          <w:r w:rsidRPr="00116BE1">
            <w:rPr>
              <w:rFonts w:asciiTheme="majorEastAsia" w:eastAsiaTheme="majorEastAsia" w:hAnsiTheme="majorEastAsia" w:cs="Times New Roman"/>
              <w:b/>
              <w:sz w:val="21"/>
              <w:szCs w:val="21"/>
            </w:rPr>
            <w:t>TX.JJ.00</w:t>
          </w:r>
          <w:r w:rsidR="00796A72">
            <w:rPr>
              <w:rFonts w:asciiTheme="majorEastAsia" w:eastAsiaTheme="majorEastAsia" w:hAnsiTheme="majorEastAsia" w:cs="Times New Roman"/>
              <w:b/>
              <w:sz w:val="21"/>
              <w:szCs w:val="21"/>
            </w:rPr>
            <w:t>1</w:t>
          </w:r>
          <w:r w:rsidRPr="00116BE1">
            <w:rPr>
              <w:rFonts w:asciiTheme="majorEastAsia" w:eastAsiaTheme="majorEastAsia" w:hAnsiTheme="majorEastAsia" w:cs="Times New Roman"/>
              <w:b/>
              <w:sz w:val="21"/>
              <w:szCs w:val="21"/>
            </w:rPr>
            <w:t>(ZD)</w:t>
          </w:r>
        </w:p>
      </w:tc>
    </w:tr>
  </w:tbl>
  <w:p w:rsidR="001A004C" w:rsidRDefault="001D0D88" w:rsidP="00777F82">
    <w:pPr>
      <w:pStyle w:val="a3"/>
      <w:pBdr>
        <w:bottom w:val="none" w:sz="0" w:space="0" w:color="auto"/>
      </w:pBdr>
      <w:ind w:firstLineChars="0" w:firstLine="0"/>
      <w:jc w:val="distribute"/>
    </w:pP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4C" w:rsidRDefault="001D0D88" w:rsidP="000647E7">
    <w:pPr>
      <w:pStyle w:val="a3"/>
      <w:ind w:firstLine="360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E0F9F"/>
    <w:multiLevelType w:val="hybridMultilevel"/>
    <w:tmpl w:val="8CDC7A80"/>
    <w:lvl w:ilvl="0" w:tplc="23AE1C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D737EF6"/>
    <w:multiLevelType w:val="hybridMultilevel"/>
    <w:tmpl w:val="8850C62E"/>
    <w:lvl w:ilvl="0" w:tplc="2AC05C68">
      <w:start w:val="1"/>
      <w:numFmt w:val="japaneseCounting"/>
      <w:lvlText w:val="%1、"/>
      <w:lvlJc w:val="left"/>
      <w:pPr>
        <w:ind w:left="679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2" w15:restartNumberingAfterBreak="0">
    <w:nsid w:val="24C9765F"/>
    <w:multiLevelType w:val="multilevel"/>
    <w:tmpl w:val="24C9765F"/>
    <w:lvl w:ilvl="0">
      <w:start w:val="1"/>
      <w:numFmt w:val="chineseCountingThousand"/>
      <w:lvlText w:val="第%1章"/>
      <w:lvlJc w:val="left"/>
      <w:pPr>
        <w:ind w:left="0" w:firstLine="425"/>
      </w:pPr>
      <w:rPr>
        <w:rFonts w:hint="eastAsia"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ascii="宋体" w:eastAsia="宋体" w:hAnsi="宋体"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425"/>
      </w:pPr>
      <w:rPr>
        <w:rFonts w:ascii="宋体" w:eastAsia="宋体" w:hAnsi="宋体"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425"/>
      </w:pPr>
      <w:rPr>
        <w:rFonts w:ascii="宋体" w:eastAsia="宋体" w:hAnsi="宋体" w:hint="eastAsia"/>
      </w:rPr>
    </w:lvl>
    <w:lvl w:ilvl="4">
      <w:start w:val="1"/>
      <w:numFmt w:val="decimal"/>
      <w:lvlText w:val="%1.%2.%3.%4.%5.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25" w:hanging="425"/>
      </w:pPr>
      <w:rPr>
        <w:rFonts w:hint="eastAsia"/>
      </w:rPr>
    </w:lvl>
  </w:abstractNum>
  <w:abstractNum w:abstractNumId="3" w15:restartNumberingAfterBreak="0">
    <w:nsid w:val="51916026"/>
    <w:multiLevelType w:val="hybridMultilevel"/>
    <w:tmpl w:val="B212CD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7C77E0"/>
    <w:multiLevelType w:val="multilevel"/>
    <w:tmpl w:val="C9BCD388"/>
    <w:lvl w:ilvl="0">
      <w:start w:val="1"/>
      <w:numFmt w:val="chineseCountingThousand"/>
      <w:lvlText w:val="第%1章 "/>
      <w:lvlJc w:val="left"/>
      <w:pPr>
        <w:ind w:left="567" w:hanging="567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tabs>
          <w:tab w:val="num" w:pos="567"/>
        </w:tabs>
        <w:ind w:left="0" w:firstLine="567"/>
      </w:pPr>
      <w:rPr>
        <w:rFonts w:hint="eastAsia"/>
      </w:rPr>
    </w:lvl>
    <w:lvl w:ilvl="3">
      <w:start w:val="1"/>
      <w:numFmt w:val="decimal"/>
      <w:pStyle w:val="4"/>
      <w:lvlText w:val="%3.%4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lvlText w:val="%3.%4.%5"/>
      <w:lvlJc w:val="left"/>
      <w:pPr>
        <w:ind w:left="567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eastAsia"/>
      </w:rPr>
    </w:lvl>
  </w:abstractNum>
  <w:abstractNum w:abstractNumId="5" w15:restartNumberingAfterBreak="0">
    <w:nsid w:val="57DF4435"/>
    <w:multiLevelType w:val="singleLevel"/>
    <w:tmpl w:val="57DF4435"/>
    <w:lvl w:ilvl="0">
      <w:start w:val="1"/>
      <w:numFmt w:val="chineseCounting"/>
      <w:suff w:val="nothing"/>
      <w:lvlText w:val="%1、"/>
      <w:lvlJc w:val="left"/>
      <w:pPr>
        <w:ind w:left="4542" w:firstLine="420"/>
      </w:pPr>
      <w:rPr>
        <w:rFonts w:hint="eastAsia"/>
      </w:rPr>
    </w:lvl>
  </w:abstractNum>
  <w:abstractNum w:abstractNumId="6" w15:restartNumberingAfterBreak="0">
    <w:nsid w:val="5A2A44E4"/>
    <w:multiLevelType w:val="multilevel"/>
    <w:tmpl w:val="334A16E2"/>
    <w:lvl w:ilvl="0">
      <w:start w:val="1"/>
      <w:numFmt w:val="chineseCountingThousand"/>
      <w:pStyle w:val="1"/>
      <w:lvlText w:val="%1、 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1418" w:hanging="567"/>
      </w:pPr>
      <w:rPr>
        <w:rFonts w:hint="eastAsia"/>
        <w:lang w:val="en-US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0"/>
      <w:lvlText w:val="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5"/>
      <w:lvlText w:val="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AF65A11"/>
    <w:multiLevelType w:val="multilevel"/>
    <w:tmpl w:val="06AC51D0"/>
    <w:lvl w:ilvl="0">
      <w:start w:val="1"/>
      <w:numFmt w:val="chineseCountingThousand"/>
      <w:lvlText w:val="第%1章 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0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75C485B"/>
    <w:multiLevelType w:val="hybridMultilevel"/>
    <w:tmpl w:val="2CE6F0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9A04DD4"/>
    <w:multiLevelType w:val="hybridMultilevel"/>
    <w:tmpl w:val="B212CD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lvl w:ilvl="0">
        <w:start w:val="1"/>
        <w:numFmt w:val="chineseCountingThousand"/>
        <w:lvlText w:val="第%1章 "/>
        <w:lvlJc w:val="left"/>
        <w:pPr>
          <w:ind w:left="567" w:hanging="567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Text w:val="（%2）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%3.%4"/>
        <w:lvlJc w:val="left"/>
        <w:pPr>
          <w:ind w:left="567" w:hanging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3.%4.%5"/>
        <w:lvlJc w:val="left"/>
        <w:pPr>
          <w:ind w:left="567" w:hanging="567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567" w:hanging="567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67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67" w:hanging="567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67" w:hanging="567"/>
        </w:pPr>
        <w:rPr>
          <w:rFonts w:hint="eastAsia"/>
        </w:rPr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0"/>
  </w:num>
  <w:num w:numId="17">
    <w:abstractNumId w:val="9"/>
  </w:num>
  <w:num w:numId="18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2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C8"/>
    <w:rsid w:val="0000550F"/>
    <w:rsid w:val="00007634"/>
    <w:rsid w:val="00013965"/>
    <w:rsid w:val="000165C3"/>
    <w:rsid w:val="00023A17"/>
    <w:rsid w:val="00024FE8"/>
    <w:rsid w:val="00041917"/>
    <w:rsid w:val="000647E7"/>
    <w:rsid w:val="000674CC"/>
    <w:rsid w:val="00070701"/>
    <w:rsid w:val="0007117E"/>
    <w:rsid w:val="0007789D"/>
    <w:rsid w:val="00080A04"/>
    <w:rsid w:val="00086130"/>
    <w:rsid w:val="00090A40"/>
    <w:rsid w:val="00095B6C"/>
    <w:rsid w:val="00096B17"/>
    <w:rsid w:val="000A354A"/>
    <w:rsid w:val="000A4A25"/>
    <w:rsid w:val="000A6BBF"/>
    <w:rsid w:val="000B391F"/>
    <w:rsid w:val="000B4C25"/>
    <w:rsid w:val="000C372F"/>
    <w:rsid w:val="000C43A0"/>
    <w:rsid w:val="000C564A"/>
    <w:rsid w:val="000E6AB5"/>
    <w:rsid w:val="000F49D7"/>
    <w:rsid w:val="0010341D"/>
    <w:rsid w:val="001141DE"/>
    <w:rsid w:val="00116BE1"/>
    <w:rsid w:val="0012487F"/>
    <w:rsid w:val="001419A3"/>
    <w:rsid w:val="00146644"/>
    <w:rsid w:val="00161756"/>
    <w:rsid w:val="001963F3"/>
    <w:rsid w:val="001971BB"/>
    <w:rsid w:val="001A004C"/>
    <w:rsid w:val="001B775D"/>
    <w:rsid w:val="001B7DA8"/>
    <w:rsid w:val="001C0128"/>
    <w:rsid w:val="001D0D88"/>
    <w:rsid w:val="001E7932"/>
    <w:rsid w:val="001F5679"/>
    <w:rsid w:val="001F74E1"/>
    <w:rsid w:val="00201CC1"/>
    <w:rsid w:val="00213AB9"/>
    <w:rsid w:val="00217D47"/>
    <w:rsid w:val="00221C48"/>
    <w:rsid w:val="002221C2"/>
    <w:rsid w:val="00224C29"/>
    <w:rsid w:val="00235501"/>
    <w:rsid w:val="0024181D"/>
    <w:rsid w:val="002437A4"/>
    <w:rsid w:val="00245008"/>
    <w:rsid w:val="00245245"/>
    <w:rsid w:val="0025166B"/>
    <w:rsid w:val="0026305E"/>
    <w:rsid w:val="00264E52"/>
    <w:rsid w:val="002669D9"/>
    <w:rsid w:val="00273A27"/>
    <w:rsid w:val="00294DAC"/>
    <w:rsid w:val="002A41B1"/>
    <w:rsid w:val="002A5967"/>
    <w:rsid w:val="002B0B95"/>
    <w:rsid w:val="002B27B0"/>
    <w:rsid w:val="002C0890"/>
    <w:rsid w:val="002C0E27"/>
    <w:rsid w:val="002D7E13"/>
    <w:rsid w:val="002E3A9F"/>
    <w:rsid w:val="002E64BA"/>
    <w:rsid w:val="002F0E57"/>
    <w:rsid w:val="002F50D7"/>
    <w:rsid w:val="00307DFA"/>
    <w:rsid w:val="00315B42"/>
    <w:rsid w:val="00321218"/>
    <w:rsid w:val="003234C3"/>
    <w:rsid w:val="003302D7"/>
    <w:rsid w:val="00330EA9"/>
    <w:rsid w:val="003413BC"/>
    <w:rsid w:val="00356A8D"/>
    <w:rsid w:val="00362EF2"/>
    <w:rsid w:val="003725F9"/>
    <w:rsid w:val="00377192"/>
    <w:rsid w:val="00384E1D"/>
    <w:rsid w:val="003910FD"/>
    <w:rsid w:val="003951AF"/>
    <w:rsid w:val="00397ADA"/>
    <w:rsid w:val="003A7A54"/>
    <w:rsid w:val="003B0E2B"/>
    <w:rsid w:val="003B2FD2"/>
    <w:rsid w:val="003D4EC9"/>
    <w:rsid w:val="003D6C7B"/>
    <w:rsid w:val="003E6ACA"/>
    <w:rsid w:val="003F43B1"/>
    <w:rsid w:val="003F4AAB"/>
    <w:rsid w:val="00400444"/>
    <w:rsid w:val="00404515"/>
    <w:rsid w:val="00406332"/>
    <w:rsid w:val="004217B7"/>
    <w:rsid w:val="00425DFA"/>
    <w:rsid w:val="004332F8"/>
    <w:rsid w:val="00441007"/>
    <w:rsid w:val="00445FCF"/>
    <w:rsid w:val="00452B1B"/>
    <w:rsid w:val="00460725"/>
    <w:rsid w:val="00473454"/>
    <w:rsid w:val="004737C8"/>
    <w:rsid w:val="0047431F"/>
    <w:rsid w:val="00496C29"/>
    <w:rsid w:val="004976CC"/>
    <w:rsid w:val="004A3BF8"/>
    <w:rsid w:val="004A3C87"/>
    <w:rsid w:val="004A5FB7"/>
    <w:rsid w:val="004B1299"/>
    <w:rsid w:val="004B178A"/>
    <w:rsid w:val="004B4547"/>
    <w:rsid w:val="004C28E3"/>
    <w:rsid w:val="004C57F8"/>
    <w:rsid w:val="004D1189"/>
    <w:rsid w:val="004D217E"/>
    <w:rsid w:val="004D29E8"/>
    <w:rsid w:val="004D564F"/>
    <w:rsid w:val="004D7866"/>
    <w:rsid w:val="004E177C"/>
    <w:rsid w:val="004E22EA"/>
    <w:rsid w:val="004E4CCD"/>
    <w:rsid w:val="004F475F"/>
    <w:rsid w:val="005006BD"/>
    <w:rsid w:val="00502078"/>
    <w:rsid w:val="00504B02"/>
    <w:rsid w:val="00510725"/>
    <w:rsid w:val="00513E4F"/>
    <w:rsid w:val="005143D6"/>
    <w:rsid w:val="00515245"/>
    <w:rsid w:val="005249D6"/>
    <w:rsid w:val="00532825"/>
    <w:rsid w:val="00534CEB"/>
    <w:rsid w:val="00536474"/>
    <w:rsid w:val="00541350"/>
    <w:rsid w:val="005414C5"/>
    <w:rsid w:val="0054476C"/>
    <w:rsid w:val="00553BF3"/>
    <w:rsid w:val="00560590"/>
    <w:rsid w:val="00565408"/>
    <w:rsid w:val="005660C2"/>
    <w:rsid w:val="00571264"/>
    <w:rsid w:val="005819E0"/>
    <w:rsid w:val="00581F22"/>
    <w:rsid w:val="0058382B"/>
    <w:rsid w:val="005931C9"/>
    <w:rsid w:val="005A2443"/>
    <w:rsid w:val="005A3D2D"/>
    <w:rsid w:val="005E140D"/>
    <w:rsid w:val="005E7020"/>
    <w:rsid w:val="005F75DF"/>
    <w:rsid w:val="00604CFC"/>
    <w:rsid w:val="006060E4"/>
    <w:rsid w:val="0061171A"/>
    <w:rsid w:val="00612738"/>
    <w:rsid w:val="00617476"/>
    <w:rsid w:val="006214D8"/>
    <w:rsid w:val="00623870"/>
    <w:rsid w:val="00626208"/>
    <w:rsid w:val="0063662D"/>
    <w:rsid w:val="00637541"/>
    <w:rsid w:val="006510AE"/>
    <w:rsid w:val="006634BD"/>
    <w:rsid w:val="00691E79"/>
    <w:rsid w:val="006A5644"/>
    <w:rsid w:val="006B0250"/>
    <w:rsid w:val="006B6E83"/>
    <w:rsid w:val="006C564C"/>
    <w:rsid w:val="006D7BD0"/>
    <w:rsid w:val="006E00C6"/>
    <w:rsid w:val="006E1D9C"/>
    <w:rsid w:val="006F75C1"/>
    <w:rsid w:val="007038D9"/>
    <w:rsid w:val="00704714"/>
    <w:rsid w:val="00726495"/>
    <w:rsid w:val="00741B6C"/>
    <w:rsid w:val="00747414"/>
    <w:rsid w:val="0075447C"/>
    <w:rsid w:val="007574DA"/>
    <w:rsid w:val="00766CAF"/>
    <w:rsid w:val="00774259"/>
    <w:rsid w:val="00775611"/>
    <w:rsid w:val="00776D71"/>
    <w:rsid w:val="00777F82"/>
    <w:rsid w:val="00780D0D"/>
    <w:rsid w:val="00785F03"/>
    <w:rsid w:val="00795F56"/>
    <w:rsid w:val="00796A72"/>
    <w:rsid w:val="007A4CE3"/>
    <w:rsid w:val="007B0D9D"/>
    <w:rsid w:val="007B2C8E"/>
    <w:rsid w:val="007C2740"/>
    <w:rsid w:val="007C28AD"/>
    <w:rsid w:val="007D214F"/>
    <w:rsid w:val="007E128B"/>
    <w:rsid w:val="007E2F61"/>
    <w:rsid w:val="007E61E7"/>
    <w:rsid w:val="007F4A5C"/>
    <w:rsid w:val="0080481D"/>
    <w:rsid w:val="00814CC0"/>
    <w:rsid w:val="00835D86"/>
    <w:rsid w:val="0083693F"/>
    <w:rsid w:val="008415E5"/>
    <w:rsid w:val="00843671"/>
    <w:rsid w:val="00844597"/>
    <w:rsid w:val="00852867"/>
    <w:rsid w:val="008757B0"/>
    <w:rsid w:val="00897F64"/>
    <w:rsid w:val="008A5F54"/>
    <w:rsid w:val="008A7C81"/>
    <w:rsid w:val="008B2BB7"/>
    <w:rsid w:val="008B45C3"/>
    <w:rsid w:val="008B4CB4"/>
    <w:rsid w:val="008B68F3"/>
    <w:rsid w:val="008C6950"/>
    <w:rsid w:val="008D53C8"/>
    <w:rsid w:val="008E005A"/>
    <w:rsid w:val="008F2BAC"/>
    <w:rsid w:val="00903FA4"/>
    <w:rsid w:val="00904D29"/>
    <w:rsid w:val="00912356"/>
    <w:rsid w:val="009152AB"/>
    <w:rsid w:val="00923E0A"/>
    <w:rsid w:val="00932F92"/>
    <w:rsid w:val="00941320"/>
    <w:rsid w:val="0095337C"/>
    <w:rsid w:val="00957F97"/>
    <w:rsid w:val="00972166"/>
    <w:rsid w:val="00974C58"/>
    <w:rsid w:val="00981C5B"/>
    <w:rsid w:val="009842DB"/>
    <w:rsid w:val="009844D5"/>
    <w:rsid w:val="009C0C31"/>
    <w:rsid w:val="009C3056"/>
    <w:rsid w:val="009D094B"/>
    <w:rsid w:val="009D1D13"/>
    <w:rsid w:val="009E30DF"/>
    <w:rsid w:val="009E7651"/>
    <w:rsid w:val="009E7993"/>
    <w:rsid w:val="009F33D5"/>
    <w:rsid w:val="00A00144"/>
    <w:rsid w:val="00A0186E"/>
    <w:rsid w:val="00A077EB"/>
    <w:rsid w:val="00A200D5"/>
    <w:rsid w:val="00A20C59"/>
    <w:rsid w:val="00A252E9"/>
    <w:rsid w:val="00A27BC2"/>
    <w:rsid w:val="00A34764"/>
    <w:rsid w:val="00A41A45"/>
    <w:rsid w:val="00A447B3"/>
    <w:rsid w:val="00A45DBB"/>
    <w:rsid w:val="00A569BE"/>
    <w:rsid w:val="00A64E68"/>
    <w:rsid w:val="00A67EC2"/>
    <w:rsid w:val="00A71ED0"/>
    <w:rsid w:val="00A80A7A"/>
    <w:rsid w:val="00A832FC"/>
    <w:rsid w:val="00A858C4"/>
    <w:rsid w:val="00AA13B6"/>
    <w:rsid w:val="00AA1792"/>
    <w:rsid w:val="00AA4BD4"/>
    <w:rsid w:val="00AA5C48"/>
    <w:rsid w:val="00AA6584"/>
    <w:rsid w:val="00AA6910"/>
    <w:rsid w:val="00AA7DF1"/>
    <w:rsid w:val="00AB26C5"/>
    <w:rsid w:val="00AC054C"/>
    <w:rsid w:val="00AC3375"/>
    <w:rsid w:val="00AC34DE"/>
    <w:rsid w:val="00AC6476"/>
    <w:rsid w:val="00AD0261"/>
    <w:rsid w:val="00AD1121"/>
    <w:rsid w:val="00AD2166"/>
    <w:rsid w:val="00AE13CF"/>
    <w:rsid w:val="00AE56B1"/>
    <w:rsid w:val="00AE5E58"/>
    <w:rsid w:val="00AE6891"/>
    <w:rsid w:val="00AF2D39"/>
    <w:rsid w:val="00B0130B"/>
    <w:rsid w:val="00B0301D"/>
    <w:rsid w:val="00B03264"/>
    <w:rsid w:val="00B048A2"/>
    <w:rsid w:val="00B11801"/>
    <w:rsid w:val="00B11BF4"/>
    <w:rsid w:val="00B22095"/>
    <w:rsid w:val="00B25FB9"/>
    <w:rsid w:val="00B3609F"/>
    <w:rsid w:val="00B43684"/>
    <w:rsid w:val="00B554B2"/>
    <w:rsid w:val="00B577A5"/>
    <w:rsid w:val="00B62B72"/>
    <w:rsid w:val="00B70632"/>
    <w:rsid w:val="00B807BD"/>
    <w:rsid w:val="00B82A7A"/>
    <w:rsid w:val="00B85E14"/>
    <w:rsid w:val="00B905C5"/>
    <w:rsid w:val="00B91590"/>
    <w:rsid w:val="00BB1ED7"/>
    <w:rsid w:val="00BD15FC"/>
    <w:rsid w:val="00BE0546"/>
    <w:rsid w:val="00BE058E"/>
    <w:rsid w:val="00BE18B4"/>
    <w:rsid w:val="00BF37A2"/>
    <w:rsid w:val="00BF4BAF"/>
    <w:rsid w:val="00C062FF"/>
    <w:rsid w:val="00C159E6"/>
    <w:rsid w:val="00C1746F"/>
    <w:rsid w:val="00C354C2"/>
    <w:rsid w:val="00C40A5A"/>
    <w:rsid w:val="00C40D15"/>
    <w:rsid w:val="00C4447A"/>
    <w:rsid w:val="00C47E75"/>
    <w:rsid w:val="00C50214"/>
    <w:rsid w:val="00C528AF"/>
    <w:rsid w:val="00C53EA9"/>
    <w:rsid w:val="00C71F0C"/>
    <w:rsid w:val="00C73240"/>
    <w:rsid w:val="00C74A45"/>
    <w:rsid w:val="00C8448F"/>
    <w:rsid w:val="00C86981"/>
    <w:rsid w:val="00C879DC"/>
    <w:rsid w:val="00C902AA"/>
    <w:rsid w:val="00CA13CD"/>
    <w:rsid w:val="00CA2072"/>
    <w:rsid w:val="00CA5AD7"/>
    <w:rsid w:val="00CB0998"/>
    <w:rsid w:val="00CC67B0"/>
    <w:rsid w:val="00CC771C"/>
    <w:rsid w:val="00CC7D30"/>
    <w:rsid w:val="00CF5A8A"/>
    <w:rsid w:val="00D00D91"/>
    <w:rsid w:val="00D00E73"/>
    <w:rsid w:val="00D1400E"/>
    <w:rsid w:val="00D2120A"/>
    <w:rsid w:val="00D2258F"/>
    <w:rsid w:val="00D34F37"/>
    <w:rsid w:val="00D36F45"/>
    <w:rsid w:val="00D43204"/>
    <w:rsid w:val="00D43368"/>
    <w:rsid w:val="00D440F9"/>
    <w:rsid w:val="00D4412C"/>
    <w:rsid w:val="00D55302"/>
    <w:rsid w:val="00D6200B"/>
    <w:rsid w:val="00D62B29"/>
    <w:rsid w:val="00D6311E"/>
    <w:rsid w:val="00D64405"/>
    <w:rsid w:val="00D702DB"/>
    <w:rsid w:val="00D733C9"/>
    <w:rsid w:val="00D87727"/>
    <w:rsid w:val="00DA57E3"/>
    <w:rsid w:val="00DB7299"/>
    <w:rsid w:val="00DB7971"/>
    <w:rsid w:val="00DC4393"/>
    <w:rsid w:val="00DD593B"/>
    <w:rsid w:val="00DE3B90"/>
    <w:rsid w:val="00DE4BEF"/>
    <w:rsid w:val="00DE4F87"/>
    <w:rsid w:val="00DE7AE9"/>
    <w:rsid w:val="00DF3C78"/>
    <w:rsid w:val="00DF7C1A"/>
    <w:rsid w:val="00E1147C"/>
    <w:rsid w:val="00E17F43"/>
    <w:rsid w:val="00E207FF"/>
    <w:rsid w:val="00E20FE9"/>
    <w:rsid w:val="00E40C39"/>
    <w:rsid w:val="00E43530"/>
    <w:rsid w:val="00E4521F"/>
    <w:rsid w:val="00E60DFF"/>
    <w:rsid w:val="00E62BCA"/>
    <w:rsid w:val="00E64059"/>
    <w:rsid w:val="00E71549"/>
    <w:rsid w:val="00E720FE"/>
    <w:rsid w:val="00E73A03"/>
    <w:rsid w:val="00E80FB4"/>
    <w:rsid w:val="00E8328C"/>
    <w:rsid w:val="00E84DEE"/>
    <w:rsid w:val="00E91D6F"/>
    <w:rsid w:val="00E9470F"/>
    <w:rsid w:val="00E96DCB"/>
    <w:rsid w:val="00EB6449"/>
    <w:rsid w:val="00EC3923"/>
    <w:rsid w:val="00ED2C0B"/>
    <w:rsid w:val="00EF26E8"/>
    <w:rsid w:val="00EF7C1E"/>
    <w:rsid w:val="00F043D2"/>
    <w:rsid w:val="00F07531"/>
    <w:rsid w:val="00F15DF3"/>
    <w:rsid w:val="00F30353"/>
    <w:rsid w:val="00F3656A"/>
    <w:rsid w:val="00F41BE7"/>
    <w:rsid w:val="00F50B9E"/>
    <w:rsid w:val="00F526F4"/>
    <w:rsid w:val="00F56B6C"/>
    <w:rsid w:val="00F61EE3"/>
    <w:rsid w:val="00F65A9D"/>
    <w:rsid w:val="00F8044F"/>
    <w:rsid w:val="00F80B4F"/>
    <w:rsid w:val="00F85A23"/>
    <w:rsid w:val="00F902B7"/>
    <w:rsid w:val="00FA20A9"/>
    <w:rsid w:val="00FA4419"/>
    <w:rsid w:val="00FB6239"/>
    <w:rsid w:val="00FC35CF"/>
    <w:rsid w:val="00FC523C"/>
    <w:rsid w:val="00FD2185"/>
    <w:rsid w:val="00FD30F8"/>
    <w:rsid w:val="00FD6AC6"/>
    <w:rsid w:val="00FE0B53"/>
    <w:rsid w:val="00FE2D2E"/>
    <w:rsid w:val="00FE5420"/>
    <w:rsid w:val="00FE73C1"/>
    <w:rsid w:val="00FF09E3"/>
    <w:rsid w:val="00FF3DB4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D213AC-1E1F-45A6-89B4-2DB054BD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DFF"/>
    <w:pPr>
      <w:widowControl w:val="0"/>
      <w:spacing w:line="360" w:lineRule="auto"/>
      <w:ind w:firstLineChars="200" w:firstLine="20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F75DF"/>
    <w:pPr>
      <w:keepNext/>
      <w:keepLines/>
      <w:numPr>
        <w:numId w:val="3"/>
      </w:numPr>
      <w:spacing w:beforeLines="50" w:before="50" w:afterLines="50" w:after="50"/>
      <w:ind w:firstLineChars="0" w:firstLine="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45245"/>
    <w:pPr>
      <w:keepNext/>
      <w:keepLines/>
      <w:numPr>
        <w:ilvl w:val="1"/>
        <w:numId w:val="3"/>
      </w:numPr>
      <w:ind w:left="992" w:firstLineChars="0" w:firstLine="0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0">
    <w:name w:val="heading 3"/>
    <w:basedOn w:val="a"/>
    <w:next w:val="a"/>
    <w:link w:val="31"/>
    <w:uiPriority w:val="9"/>
    <w:unhideWhenUsed/>
    <w:qFormat/>
    <w:rsid w:val="00F80B4F"/>
    <w:pPr>
      <w:keepNext/>
      <w:keepLines/>
      <w:numPr>
        <w:ilvl w:val="2"/>
        <w:numId w:val="2"/>
      </w:numPr>
      <w:ind w:firstLineChars="0" w:firstLine="0"/>
      <w:outlineLvl w:val="2"/>
    </w:pPr>
    <w:rPr>
      <w:rFonts w:eastAsia="仿宋"/>
      <w:b/>
      <w:bCs/>
      <w:sz w:val="28"/>
      <w:szCs w:val="32"/>
    </w:rPr>
  </w:style>
  <w:style w:type="paragraph" w:styleId="40">
    <w:name w:val="heading 4"/>
    <w:basedOn w:val="a"/>
    <w:next w:val="a"/>
    <w:link w:val="41"/>
    <w:uiPriority w:val="9"/>
    <w:unhideWhenUsed/>
    <w:qFormat/>
    <w:rsid w:val="00D55302"/>
    <w:pPr>
      <w:keepNext/>
      <w:keepLines/>
      <w:numPr>
        <w:ilvl w:val="3"/>
        <w:numId w:val="3"/>
      </w:numPr>
      <w:ind w:firstLineChars="0" w:firstLine="0"/>
      <w:outlineLvl w:val="3"/>
    </w:pPr>
    <w:rPr>
      <w:rFonts w:asciiTheme="majorHAnsi" w:eastAsia="宋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245"/>
    <w:pPr>
      <w:keepNext/>
      <w:keepLines/>
      <w:numPr>
        <w:ilvl w:val="4"/>
        <w:numId w:val="3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7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7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73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5F75DF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45245"/>
    <w:rPr>
      <w:rFonts w:asciiTheme="majorHAnsi" w:eastAsiaTheme="majorEastAsia" w:hAnsiTheme="majorHAnsi" w:cstheme="majorBidi"/>
      <w:b/>
      <w:bCs/>
      <w:sz w:val="24"/>
      <w:szCs w:val="32"/>
    </w:rPr>
  </w:style>
  <w:style w:type="character" w:customStyle="1" w:styleId="31">
    <w:name w:val="标题 3 字符"/>
    <w:basedOn w:val="a0"/>
    <w:link w:val="30"/>
    <w:uiPriority w:val="9"/>
    <w:rsid w:val="00F80B4F"/>
    <w:rPr>
      <w:rFonts w:eastAsia="仿宋"/>
      <w:b/>
      <w:bCs/>
      <w:sz w:val="28"/>
      <w:szCs w:val="32"/>
    </w:rPr>
  </w:style>
  <w:style w:type="character" w:customStyle="1" w:styleId="41">
    <w:name w:val="标题 4 字符"/>
    <w:basedOn w:val="a0"/>
    <w:link w:val="40"/>
    <w:uiPriority w:val="9"/>
    <w:rsid w:val="00D55302"/>
    <w:rPr>
      <w:rFonts w:asciiTheme="majorHAnsi" w:eastAsia="宋体" w:hAnsiTheme="majorHAnsi" w:cstheme="majorBidi"/>
      <w:bCs/>
      <w:sz w:val="24"/>
      <w:szCs w:val="28"/>
    </w:rPr>
  </w:style>
  <w:style w:type="table" w:styleId="a7">
    <w:name w:val="Table Grid"/>
    <w:basedOn w:val="a1"/>
    <w:uiPriority w:val="59"/>
    <w:qFormat/>
    <w:rsid w:val="00F04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7C28A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C28A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28AD"/>
    <w:rPr>
      <w:sz w:val="18"/>
      <w:szCs w:val="18"/>
    </w:rPr>
  </w:style>
  <w:style w:type="paragraph" w:customStyle="1" w:styleId="ab">
    <w:name w:val="封页"/>
    <w:basedOn w:val="a"/>
    <w:link w:val="Char"/>
    <w:qFormat/>
    <w:rsid w:val="006060E4"/>
    <w:pPr>
      <w:spacing w:line="240" w:lineRule="auto"/>
      <w:ind w:firstLineChars="0" w:firstLine="0"/>
      <w:jc w:val="center"/>
    </w:pPr>
    <w:rPr>
      <w:b/>
      <w:sz w:val="21"/>
      <w:szCs w:val="21"/>
    </w:rPr>
  </w:style>
  <w:style w:type="paragraph" w:styleId="ac">
    <w:name w:val="List Paragraph"/>
    <w:basedOn w:val="a"/>
    <w:uiPriority w:val="34"/>
    <w:qFormat/>
    <w:rsid w:val="000E6AB5"/>
    <w:pPr>
      <w:ind w:firstLine="420"/>
    </w:pPr>
  </w:style>
  <w:style w:type="character" w:customStyle="1" w:styleId="Char">
    <w:name w:val="封页 Char"/>
    <w:basedOn w:val="a0"/>
    <w:link w:val="ab"/>
    <w:rsid w:val="006060E4"/>
    <w:rPr>
      <w:b/>
      <w:szCs w:val="21"/>
    </w:rPr>
  </w:style>
  <w:style w:type="paragraph" w:customStyle="1" w:styleId="3">
    <w:name w:val="3级样式"/>
    <w:basedOn w:val="a"/>
    <w:link w:val="3Char"/>
    <w:qFormat/>
    <w:rsid w:val="008B2BB7"/>
    <w:pPr>
      <w:numPr>
        <w:ilvl w:val="2"/>
        <w:numId w:val="4"/>
      </w:numPr>
      <w:ind w:firstLineChars="0" w:firstLine="0"/>
    </w:pPr>
    <w:rPr>
      <w:rFonts w:eastAsiaTheme="majorEastAsia"/>
    </w:rPr>
  </w:style>
  <w:style w:type="character" w:customStyle="1" w:styleId="3Char">
    <w:name w:val="3级样式 Char"/>
    <w:basedOn w:val="31"/>
    <w:link w:val="3"/>
    <w:rsid w:val="008B2BB7"/>
    <w:rPr>
      <w:rFonts w:eastAsiaTheme="majorEastAsia"/>
      <w:b w:val="0"/>
      <w:bCs w:val="0"/>
      <w:sz w:val="24"/>
      <w:szCs w:val="32"/>
    </w:rPr>
  </w:style>
  <w:style w:type="paragraph" w:customStyle="1" w:styleId="11">
    <w:name w:val="样式1"/>
    <w:basedOn w:val="2"/>
    <w:rsid w:val="00D733C9"/>
    <w:pPr>
      <w:numPr>
        <w:ilvl w:val="0"/>
        <w:numId w:val="0"/>
      </w:numPr>
      <w:spacing w:before="260" w:after="260" w:line="416" w:lineRule="auto"/>
      <w:ind w:left="2274" w:firstLine="420"/>
    </w:pPr>
    <w:rPr>
      <w:sz w:val="32"/>
    </w:rPr>
  </w:style>
  <w:style w:type="paragraph" w:styleId="TOC">
    <w:name w:val="TOC Heading"/>
    <w:basedOn w:val="1"/>
    <w:next w:val="a"/>
    <w:uiPriority w:val="39"/>
    <w:unhideWhenUsed/>
    <w:qFormat/>
    <w:rsid w:val="00E84DEE"/>
    <w:pPr>
      <w:widowControl/>
      <w:numPr>
        <w:numId w:val="0"/>
      </w:numPr>
      <w:spacing w:beforeLines="0" w:before="480" w:afterLines="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E84DEE"/>
  </w:style>
  <w:style w:type="paragraph" w:styleId="TOC2">
    <w:name w:val="toc 2"/>
    <w:basedOn w:val="a"/>
    <w:next w:val="a"/>
    <w:autoRedefine/>
    <w:uiPriority w:val="39"/>
    <w:unhideWhenUsed/>
    <w:rsid w:val="00E84DEE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E84DEE"/>
    <w:pPr>
      <w:ind w:leftChars="400" w:left="840"/>
    </w:pPr>
  </w:style>
  <w:style w:type="character" w:styleId="ad">
    <w:name w:val="Hyperlink"/>
    <w:basedOn w:val="a0"/>
    <w:uiPriority w:val="99"/>
    <w:unhideWhenUsed/>
    <w:rsid w:val="00E84DEE"/>
    <w:rPr>
      <w:color w:val="0000FF" w:themeColor="hyperlink"/>
      <w:u w:val="single"/>
    </w:rPr>
  </w:style>
  <w:style w:type="character" w:customStyle="1" w:styleId="50">
    <w:name w:val="标题 5 字符"/>
    <w:basedOn w:val="a0"/>
    <w:link w:val="5"/>
    <w:uiPriority w:val="9"/>
    <w:semiHidden/>
    <w:rsid w:val="00245245"/>
    <w:rPr>
      <w:b/>
      <w:bCs/>
      <w:sz w:val="28"/>
      <w:szCs w:val="28"/>
    </w:rPr>
  </w:style>
  <w:style w:type="paragraph" w:customStyle="1" w:styleId="4">
    <w:name w:val="样式4"/>
    <w:basedOn w:val="a"/>
    <w:link w:val="4Char"/>
    <w:qFormat/>
    <w:rsid w:val="00D55302"/>
    <w:pPr>
      <w:numPr>
        <w:ilvl w:val="3"/>
        <w:numId w:val="4"/>
      </w:numPr>
      <w:ind w:firstLineChars="0" w:firstLine="0"/>
    </w:pPr>
  </w:style>
  <w:style w:type="paragraph" w:styleId="ae">
    <w:name w:val="Title"/>
    <w:basedOn w:val="a"/>
    <w:next w:val="a"/>
    <w:link w:val="af"/>
    <w:uiPriority w:val="10"/>
    <w:qFormat/>
    <w:rsid w:val="00D5530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Char">
    <w:name w:val="样式4 Char"/>
    <w:basedOn w:val="41"/>
    <w:link w:val="4"/>
    <w:rsid w:val="00D55302"/>
    <w:rPr>
      <w:rFonts w:asciiTheme="majorHAnsi" w:eastAsia="宋体" w:hAnsiTheme="majorHAnsi" w:cstheme="majorBidi"/>
      <w:bCs w:val="0"/>
      <w:sz w:val="24"/>
      <w:szCs w:val="28"/>
    </w:rPr>
  </w:style>
  <w:style w:type="character" w:customStyle="1" w:styleId="af">
    <w:name w:val="标题 字符"/>
    <w:basedOn w:val="a0"/>
    <w:link w:val="ae"/>
    <w:uiPriority w:val="10"/>
    <w:rsid w:val="00D55302"/>
    <w:rPr>
      <w:rFonts w:asciiTheme="majorHAnsi" w:eastAsia="宋体" w:hAnsiTheme="majorHAnsi" w:cstheme="majorBidi"/>
      <w:b/>
      <w:bCs/>
      <w:sz w:val="32"/>
      <w:szCs w:val="32"/>
    </w:rPr>
  </w:style>
  <w:style w:type="paragraph" w:styleId="af0">
    <w:name w:val="Body Text"/>
    <w:basedOn w:val="a"/>
    <w:link w:val="af1"/>
    <w:uiPriority w:val="99"/>
    <w:unhideWhenUsed/>
    <w:qFormat/>
    <w:rsid w:val="00EF26E8"/>
    <w:pPr>
      <w:spacing w:after="120" w:line="240" w:lineRule="auto"/>
      <w:ind w:firstLineChars="0" w:firstLine="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af1">
    <w:name w:val="正文文本 字符"/>
    <w:basedOn w:val="a0"/>
    <w:link w:val="af0"/>
    <w:uiPriority w:val="99"/>
    <w:rsid w:val="00EF26E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CBCE94183D2423FBB1E74CD6B0D028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8C2A98-0FE0-4413-BF4F-4CA99F557CD6}"/>
      </w:docPartPr>
      <w:docPartBody>
        <w:p w:rsidR="00676918" w:rsidRDefault="00AC2761" w:rsidP="00AC2761">
          <w:pPr>
            <w:pStyle w:val="4CBCE94183D2423FBB1E74CD6B0D0288"/>
          </w:pPr>
          <w:r w:rsidRPr="00AA1A01">
            <w:rPr>
              <w:rStyle w:val="a3"/>
              <w:rFonts w:hint="eastAsia"/>
            </w:rPr>
            <w:t>[标题]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963"/>
    <w:rsid w:val="00052776"/>
    <w:rsid w:val="00097ED1"/>
    <w:rsid w:val="000B0A31"/>
    <w:rsid w:val="000D7B89"/>
    <w:rsid w:val="00134F51"/>
    <w:rsid w:val="00142910"/>
    <w:rsid w:val="001F3976"/>
    <w:rsid w:val="002240F5"/>
    <w:rsid w:val="002739E7"/>
    <w:rsid w:val="00304BC5"/>
    <w:rsid w:val="003526FF"/>
    <w:rsid w:val="00363373"/>
    <w:rsid w:val="00394B77"/>
    <w:rsid w:val="003E2F59"/>
    <w:rsid w:val="003F2189"/>
    <w:rsid w:val="00494C82"/>
    <w:rsid w:val="00545FFC"/>
    <w:rsid w:val="00615722"/>
    <w:rsid w:val="00671963"/>
    <w:rsid w:val="00676918"/>
    <w:rsid w:val="00694570"/>
    <w:rsid w:val="006A424E"/>
    <w:rsid w:val="00775C20"/>
    <w:rsid w:val="007C03E8"/>
    <w:rsid w:val="007D1D06"/>
    <w:rsid w:val="007F03B7"/>
    <w:rsid w:val="00836A3C"/>
    <w:rsid w:val="00880186"/>
    <w:rsid w:val="008A206C"/>
    <w:rsid w:val="008F60EF"/>
    <w:rsid w:val="00926BC3"/>
    <w:rsid w:val="00AC2761"/>
    <w:rsid w:val="00B5224B"/>
    <w:rsid w:val="00B52ADB"/>
    <w:rsid w:val="00BE3428"/>
    <w:rsid w:val="00BF30D9"/>
    <w:rsid w:val="00C070E6"/>
    <w:rsid w:val="00C8150D"/>
    <w:rsid w:val="00D93049"/>
    <w:rsid w:val="00E012E8"/>
    <w:rsid w:val="00F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2761"/>
    <w:rPr>
      <w:color w:val="808080"/>
    </w:rPr>
  </w:style>
  <w:style w:type="paragraph" w:customStyle="1" w:styleId="7FF8040356834CBB960F0B47C28F958D">
    <w:name w:val="7FF8040356834CBB960F0B47C28F958D"/>
    <w:rsid w:val="00671963"/>
    <w:pPr>
      <w:widowControl w:val="0"/>
      <w:jc w:val="both"/>
    </w:pPr>
  </w:style>
  <w:style w:type="paragraph" w:customStyle="1" w:styleId="8C4AFDEBE27A4CCFB42A34EFEB71D843">
    <w:name w:val="8C4AFDEBE27A4CCFB42A34EFEB71D843"/>
    <w:rsid w:val="00671963"/>
    <w:pPr>
      <w:widowControl w:val="0"/>
      <w:jc w:val="both"/>
    </w:pPr>
  </w:style>
  <w:style w:type="paragraph" w:customStyle="1" w:styleId="EADF6B0ACADA465492B648B1658F70F7">
    <w:name w:val="EADF6B0ACADA465492B648B1658F70F7"/>
    <w:rsid w:val="00671963"/>
    <w:pPr>
      <w:widowControl w:val="0"/>
      <w:jc w:val="both"/>
    </w:pPr>
  </w:style>
  <w:style w:type="paragraph" w:customStyle="1" w:styleId="B0CEA8F1882F4D6183FB5E09C07CDF20">
    <w:name w:val="B0CEA8F1882F4D6183FB5E09C07CDF20"/>
    <w:rsid w:val="00671963"/>
    <w:pPr>
      <w:widowControl w:val="0"/>
      <w:jc w:val="both"/>
    </w:pPr>
  </w:style>
  <w:style w:type="paragraph" w:customStyle="1" w:styleId="A3CD10B33B764B89A8FD7D644DC9F518">
    <w:name w:val="A3CD10B33B764B89A8FD7D644DC9F518"/>
    <w:rsid w:val="00671963"/>
    <w:pPr>
      <w:widowControl w:val="0"/>
      <w:jc w:val="both"/>
    </w:pPr>
  </w:style>
  <w:style w:type="paragraph" w:customStyle="1" w:styleId="870C2614A3A74968AC27594DAD066EAC">
    <w:name w:val="870C2614A3A74968AC27594DAD066EAC"/>
    <w:rsid w:val="00671963"/>
    <w:pPr>
      <w:widowControl w:val="0"/>
      <w:jc w:val="both"/>
    </w:pPr>
  </w:style>
  <w:style w:type="paragraph" w:customStyle="1" w:styleId="0336D69DA5A1431A8368008A69954D36">
    <w:name w:val="0336D69DA5A1431A8368008A69954D36"/>
    <w:rsid w:val="00671963"/>
    <w:pPr>
      <w:widowControl w:val="0"/>
      <w:jc w:val="both"/>
    </w:pPr>
  </w:style>
  <w:style w:type="paragraph" w:customStyle="1" w:styleId="319F34D113CD420C9DD5EBD400648437">
    <w:name w:val="319F34D113CD420C9DD5EBD400648437"/>
    <w:rsid w:val="00836A3C"/>
    <w:pPr>
      <w:widowControl w:val="0"/>
      <w:jc w:val="both"/>
    </w:pPr>
  </w:style>
  <w:style w:type="paragraph" w:customStyle="1" w:styleId="4CBCE94183D2423FBB1E74CD6B0D0288">
    <w:name w:val="4CBCE94183D2423FBB1E74CD6B0D0288"/>
    <w:rsid w:val="00AC276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EE86-C868-4EA1-8402-82FBC074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664</Words>
  <Characters>3787</Characters>
  <Application>Microsoft Office Word</Application>
  <DocSecurity>0</DocSecurity>
  <Lines>31</Lines>
  <Paragraphs>8</Paragraphs>
  <ScaleCrop>false</ScaleCrop>
  <Company>北控水务集团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北控水务集团反贿赂反腐败制度</dc:title>
  <dc:subject/>
  <dc:creator>zhanghanwen01@bewg.net.cn</dc:creator>
  <cp:keywords/>
  <dc:description/>
  <cp:lastModifiedBy>何莹</cp:lastModifiedBy>
  <cp:revision>110</cp:revision>
  <cp:lastPrinted>2020-07-17T01:00:00Z</cp:lastPrinted>
  <dcterms:created xsi:type="dcterms:W3CDTF">2019-07-30T07:17:00Z</dcterms:created>
  <dcterms:modified xsi:type="dcterms:W3CDTF">2022-12-26T03:31:00Z</dcterms:modified>
  <cp:category>BW-ZD-TX-1702</cp:category>
</cp:coreProperties>
</file>